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FB" w:rsidRDefault="001501FB" w:rsidP="001501FB">
      <w:pPr>
        <w:autoSpaceDE w:val="0"/>
        <w:autoSpaceDN w:val="0"/>
        <w:adjustRightInd w:val="0"/>
        <w:rPr>
          <w:b/>
          <w:bCs/>
          <w:sz w:val="28"/>
          <w:szCs w:val="28"/>
        </w:rPr>
      </w:pPr>
    </w:p>
    <w:p w:rsidR="00054203" w:rsidRDefault="00134110" w:rsidP="00776A1D">
      <w:pPr>
        <w:autoSpaceDE w:val="0"/>
        <w:autoSpaceDN w:val="0"/>
        <w:adjustRightInd w:val="0"/>
        <w:ind w:firstLine="709"/>
        <w:jc w:val="center"/>
        <w:rPr>
          <w:b/>
          <w:bCs/>
          <w:sz w:val="28"/>
          <w:szCs w:val="28"/>
        </w:rPr>
      </w:pPr>
      <w:r>
        <w:rPr>
          <w:b/>
          <w:bCs/>
          <w:sz w:val="28"/>
          <w:szCs w:val="28"/>
        </w:rPr>
        <w:t>М</w:t>
      </w:r>
      <w:r w:rsidR="00054203">
        <w:rPr>
          <w:b/>
          <w:bCs/>
          <w:sz w:val="28"/>
          <w:szCs w:val="28"/>
        </w:rPr>
        <w:t>униципальн</w:t>
      </w:r>
      <w:r>
        <w:rPr>
          <w:b/>
          <w:bCs/>
          <w:sz w:val="28"/>
          <w:szCs w:val="28"/>
        </w:rPr>
        <w:t>ый контракт</w:t>
      </w:r>
      <w:r w:rsidR="00776A1D" w:rsidRPr="00776A1D">
        <w:rPr>
          <w:b/>
          <w:bCs/>
          <w:sz w:val="28"/>
          <w:szCs w:val="28"/>
        </w:rPr>
        <w:t xml:space="preserve"> </w:t>
      </w:r>
    </w:p>
    <w:p w:rsidR="00776A1D" w:rsidRDefault="00054203" w:rsidP="00776A1D">
      <w:pPr>
        <w:autoSpaceDE w:val="0"/>
        <w:autoSpaceDN w:val="0"/>
        <w:adjustRightInd w:val="0"/>
        <w:ind w:firstLine="709"/>
        <w:jc w:val="center"/>
        <w:rPr>
          <w:b/>
          <w:bCs/>
          <w:sz w:val="28"/>
          <w:szCs w:val="28"/>
        </w:rPr>
      </w:pPr>
      <w:r>
        <w:rPr>
          <w:b/>
          <w:bCs/>
          <w:sz w:val="28"/>
          <w:szCs w:val="28"/>
        </w:rPr>
        <w:t xml:space="preserve">№ </w:t>
      </w:r>
      <w:r w:rsidR="002A6488" w:rsidRPr="002A6488">
        <w:rPr>
          <w:b/>
          <w:bCs/>
          <w:sz w:val="28"/>
          <w:szCs w:val="28"/>
          <w:u w:val="single"/>
        </w:rPr>
        <w:t>03183001289190001970001</w:t>
      </w:r>
    </w:p>
    <w:p w:rsidR="001501FB" w:rsidRPr="001501FB" w:rsidRDefault="001501FB" w:rsidP="001501FB">
      <w:pPr>
        <w:autoSpaceDE w:val="0"/>
        <w:autoSpaceDN w:val="0"/>
        <w:adjustRightInd w:val="0"/>
        <w:ind w:firstLine="709"/>
        <w:jc w:val="center"/>
        <w:rPr>
          <w:b/>
          <w:color w:val="000000" w:themeColor="text1"/>
          <w:sz w:val="28"/>
          <w:szCs w:val="28"/>
          <w:u w:val="single"/>
        </w:rPr>
      </w:pPr>
      <w:r>
        <w:rPr>
          <w:b/>
          <w:bCs/>
          <w:sz w:val="28"/>
          <w:szCs w:val="28"/>
        </w:rPr>
        <w:t xml:space="preserve">ИКЗ № </w:t>
      </w:r>
      <w:r w:rsidRPr="001501FB">
        <w:rPr>
          <w:b/>
          <w:color w:val="000000" w:themeColor="text1"/>
          <w:sz w:val="28"/>
          <w:szCs w:val="28"/>
          <w:u w:val="single"/>
        </w:rPr>
        <w:t>1</w:t>
      </w:r>
      <w:r w:rsidR="00167E8D">
        <w:rPr>
          <w:b/>
          <w:color w:val="000000" w:themeColor="text1"/>
          <w:sz w:val="28"/>
          <w:szCs w:val="28"/>
          <w:u w:val="single"/>
        </w:rPr>
        <w:t>9</w:t>
      </w:r>
      <w:r w:rsidRPr="001501FB">
        <w:rPr>
          <w:b/>
          <w:color w:val="000000" w:themeColor="text1"/>
          <w:sz w:val="28"/>
          <w:szCs w:val="28"/>
          <w:u w:val="single"/>
        </w:rPr>
        <w:t>32344013925234401001000</w:t>
      </w:r>
      <w:r w:rsidR="00167E8D">
        <w:rPr>
          <w:b/>
          <w:color w:val="000000" w:themeColor="text1"/>
          <w:sz w:val="28"/>
          <w:szCs w:val="28"/>
          <w:u w:val="single"/>
        </w:rPr>
        <w:t>3</w:t>
      </w:r>
      <w:r w:rsidRPr="001501FB">
        <w:rPr>
          <w:b/>
          <w:color w:val="000000" w:themeColor="text1"/>
          <w:sz w:val="28"/>
          <w:szCs w:val="28"/>
          <w:u w:val="single"/>
        </w:rPr>
        <w:t>0014211</w:t>
      </w:r>
      <w:r w:rsidR="00167E8D">
        <w:rPr>
          <w:b/>
          <w:color w:val="000000" w:themeColor="text1"/>
          <w:sz w:val="28"/>
          <w:szCs w:val="28"/>
          <w:u w:val="single"/>
        </w:rPr>
        <w:t>244</w:t>
      </w:r>
    </w:p>
    <w:p w:rsidR="00E94CF4" w:rsidRDefault="001501FB" w:rsidP="00776A1D">
      <w:pPr>
        <w:autoSpaceDE w:val="0"/>
        <w:autoSpaceDN w:val="0"/>
        <w:adjustRightInd w:val="0"/>
        <w:ind w:firstLine="709"/>
        <w:jc w:val="center"/>
        <w:rPr>
          <w:bCs/>
          <w:noProof/>
          <w:sz w:val="28"/>
          <w:szCs w:val="28"/>
        </w:rPr>
      </w:pPr>
      <w:r w:rsidRPr="001501FB">
        <w:rPr>
          <w:bCs/>
          <w:noProof/>
          <w:sz w:val="28"/>
          <w:szCs w:val="28"/>
        </w:rPr>
        <w:t xml:space="preserve">Ремонт ул. </w:t>
      </w:r>
      <w:r w:rsidR="00751BE0">
        <w:rPr>
          <w:bCs/>
          <w:noProof/>
          <w:sz w:val="28"/>
          <w:szCs w:val="28"/>
        </w:rPr>
        <w:t xml:space="preserve">Пионерской </w:t>
      </w:r>
      <w:r w:rsidRPr="001501FB">
        <w:rPr>
          <w:bCs/>
          <w:noProof/>
          <w:sz w:val="28"/>
          <w:szCs w:val="28"/>
        </w:rPr>
        <w:t xml:space="preserve"> от ПК0+00 (</w:t>
      </w:r>
      <w:r w:rsidR="00751BE0">
        <w:rPr>
          <w:bCs/>
          <w:noProof/>
          <w:sz w:val="28"/>
          <w:szCs w:val="28"/>
        </w:rPr>
        <w:t>пер. Клубный</w:t>
      </w:r>
      <w:r w:rsidRPr="001501FB">
        <w:rPr>
          <w:bCs/>
          <w:noProof/>
          <w:sz w:val="28"/>
          <w:szCs w:val="28"/>
        </w:rPr>
        <w:t>) до ПК</w:t>
      </w:r>
      <w:r w:rsidR="00A6406D">
        <w:rPr>
          <w:bCs/>
          <w:noProof/>
          <w:sz w:val="28"/>
          <w:szCs w:val="28"/>
        </w:rPr>
        <w:t>4</w:t>
      </w:r>
      <w:r w:rsidRPr="001501FB">
        <w:rPr>
          <w:bCs/>
          <w:noProof/>
          <w:sz w:val="28"/>
          <w:szCs w:val="28"/>
        </w:rPr>
        <w:t>+</w:t>
      </w:r>
      <w:r w:rsidR="00751BE0">
        <w:rPr>
          <w:bCs/>
          <w:noProof/>
          <w:sz w:val="28"/>
          <w:szCs w:val="28"/>
        </w:rPr>
        <w:t>5</w:t>
      </w:r>
      <w:r w:rsidRPr="001501FB">
        <w:rPr>
          <w:bCs/>
          <w:noProof/>
          <w:sz w:val="28"/>
          <w:szCs w:val="28"/>
        </w:rPr>
        <w:t xml:space="preserve">0 в п. </w:t>
      </w:r>
      <w:r w:rsidR="00751BE0">
        <w:rPr>
          <w:bCs/>
          <w:noProof/>
          <w:sz w:val="28"/>
          <w:szCs w:val="28"/>
        </w:rPr>
        <w:t>Новопокровском, ремонт ул. Степной от дома № 56 до пер. Клубного в п. Новопокровском</w:t>
      </w:r>
    </w:p>
    <w:p w:rsidR="001501FB" w:rsidRPr="001501FB" w:rsidRDefault="001501FB" w:rsidP="00776A1D">
      <w:pPr>
        <w:autoSpaceDE w:val="0"/>
        <w:autoSpaceDN w:val="0"/>
        <w:adjustRightInd w:val="0"/>
        <w:ind w:firstLine="709"/>
        <w:jc w:val="center"/>
        <w:rPr>
          <w:bCs/>
          <w:sz w:val="28"/>
          <w:szCs w:val="28"/>
        </w:rPr>
      </w:pPr>
    </w:p>
    <w:p w:rsidR="00776A1D" w:rsidRPr="00776A1D" w:rsidRDefault="001501FB" w:rsidP="00B675EC">
      <w:pPr>
        <w:autoSpaceDE w:val="0"/>
        <w:autoSpaceDN w:val="0"/>
        <w:adjustRightInd w:val="0"/>
        <w:rPr>
          <w:sz w:val="28"/>
          <w:szCs w:val="28"/>
        </w:rPr>
      </w:pPr>
      <w:r>
        <w:rPr>
          <w:sz w:val="28"/>
          <w:szCs w:val="28"/>
        </w:rPr>
        <w:t>пос</w:t>
      </w:r>
      <w:r w:rsidR="00776A1D">
        <w:rPr>
          <w:sz w:val="28"/>
          <w:szCs w:val="28"/>
        </w:rPr>
        <w:t>.</w:t>
      </w:r>
      <w:r>
        <w:rPr>
          <w:sz w:val="28"/>
          <w:szCs w:val="28"/>
        </w:rPr>
        <w:t xml:space="preserve"> </w:t>
      </w:r>
      <w:proofErr w:type="spellStart"/>
      <w:r w:rsidR="00776A1D">
        <w:rPr>
          <w:sz w:val="28"/>
          <w:szCs w:val="28"/>
        </w:rPr>
        <w:t>Новопокровск</w:t>
      </w:r>
      <w:r>
        <w:rPr>
          <w:sz w:val="28"/>
          <w:szCs w:val="28"/>
        </w:rPr>
        <w:t>ий</w:t>
      </w:r>
      <w:proofErr w:type="spellEnd"/>
      <w:r w:rsidR="00776A1D">
        <w:rPr>
          <w:sz w:val="28"/>
          <w:szCs w:val="28"/>
        </w:rPr>
        <w:t xml:space="preserve"> </w:t>
      </w:r>
      <w:r w:rsidR="00776A1D">
        <w:rPr>
          <w:sz w:val="28"/>
          <w:szCs w:val="28"/>
        </w:rPr>
        <w:tab/>
      </w:r>
      <w:r w:rsidR="00776A1D">
        <w:rPr>
          <w:sz w:val="28"/>
          <w:szCs w:val="28"/>
        </w:rPr>
        <w:tab/>
      </w:r>
      <w:r w:rsidR="00776A1D">
        <w:rPr>
          <w:sz w:val="28"/>
          <w:szCs w:val="28"/>
        </w:rPr>
        <w:tab/>
      </w:r>
      <w:r w:rsidR="00776A1D">
        <w:rPr>
          <w:sz w:val="28"/>
          <w:szCs w:val="28"/>
        </w:rPr>
        <w:tab/>
      </w:r>
      <w:r w:rsidR="00776A1D">
        <w:rPr>
          <w:sz w:val="28"/>
          <w:szCs w:val="28"/>
        </w:rPr>
        <w:tab/>
      </w:r>
      <w:r w:rsidR="00B675EC">
        <w:rPr>
          <w:sz w:val="28"/>
          <w:szCs w:val="28"/>
        </w:rPr>
        <w:t xml:space="preserve">          </w:t>
      </w:r>
      <w:r w:rsidR="00776A1D">
        <w:rPr>
          <w:sz w:val="28"/>
          <w:szCs w:val="28"/>
        </w:rPr>
        <w:t xml:space="preserve"> </w:t>
      </w:r>
      <w:r w:rsidR="00776A1D" w:rsidRPr="00776A1D">
        <w:rPr>
          <w:sz w:val="28"/>
          <w:szCs w:val="28"/>
        </w:rPr>
        <w:t>«</w:t>
      </w:r>
      <w:r w:rsidR="00134110">
        <w:rPr>
          <w:sz w:val="28"/>
          <w:szCs w:val="28"/>
        </w:rPr>
        <w:t>1</w:t>
      </w:r>
      <w:r w:rsidR="00E1702F">
        <w:rPr>
          <w:sz w:val="28"/>
          <w:szCs w:val="28"/>
        </w:rPr>
        <w:t>5</w:t>
      </w:r>
      <w:r w:rsidR="00776A1D" w:rsidRPr="00776A1D">
        <w:rPr>
          <w:sz w:val="28"/>
          <w:szCs w:val="28"/>
        </w:rPr>
        <w:t xml:space="preserve">»  </w:t>
      </w:r>
      <w:r w:rsidR="00134110">
        <w:rPr>
          <w:sz w:val="28"/>
          <w:szCs w:val="28"/>
        </w:rPr>
        <w:t xml:space="preserve">июля </w:t>
      </w:r>
      <w:r w:rsidR="00776A1D" w:rsidRPr="00776A1D">
        <w:rPr>
          <w:sz w:val="28"/>
          <w:szCs w:val="28"/>
        </w:rPr>
        <w:t>201</w:t>
      </w:r>
      <w:r w:rsidR="00167E8D">
        <w:rPr>
          <w:sz w:val="28"/>
          <w:szCs w:val="28"/>
        </w:rPr>
        <w:t>9</w:t>
      </w:r>
      <w:r w:rsidR="00776A1D" w:rsidRPr="00776A1D">
        <w:rPr>
          <w:sz w:val="28"/>
          <w:szCs w:val="28"/>
        </w:rPr>
        <w:t xml:space="preserve"> года</w:t>
      </w:r>
    </w:p>
    <w:p w:rsidR="00776A1D" w:rsidRPr="00776A1D" w:rsidRDefault="00776A1D" w:rsidP="00776A1D">
      <w:pPr>
        <w:ind w:firstLine="709"/>
        <w:jc w:val="both"/>
        <w:rPr>
          <w:sz w:val="28"/>
          <w:szCs w:val="28"/>
        </w:rPr>
      </w:pPr>
    </w:p>
    <w:p w:rsidR="00776A1D" w:rsidRPr="00776A1D" w:rsidRDefault="009A0BCF" w:rsidP="00776A1D">
      <w:pPr>
        <w:ind w:firstLine="709"/>
        <w:jc w:val="both"/>
        <w:rPr>
          <w:sz w:val="28"/>
          <w:szCs w:val="28"/>
        </w:rPr>
      </w:pPr>
      <w:proofErr w:type="gramStart"/>
      <w:r>
        <w:rPr>
          <w:sz w:val="28"/>
          <w:szCs w:val="28"/>
        </w:rPr>
        <w:t xml:space="preserve">Администрация </w:t>
      </w:r>
      <w:r w:rsidR="001501FB">
        <w:rPr>
          <w:sz w:val="28"/>
          <w:szCs w:val="28"/>
        </w:rPr>
        <w:t>П</w:t>
      </w:r>
      <w:r>
        <w:rPr>
          <w:sz w:val="28"/>
          <w:szCs w:val="28"/>
        </w:rPr>
        <w:t>окровского сельского поселения, в лице</w:t>
      </w:r>
      <w:r w:rsidRPr="00903B9B">
        <w:rPr>
          <w:sz w:val="28"/>
          <w:szCs w:val="28"/>
        </w:rPr>
        <w:t xml:space="preserve"> </w:t>
      </w:r>
      <w:r w:rsidR="00B7406A">
        <w:rPr>
          <w:sz w:val="28"/>
          <w:szCs w:val="28"/>
        </w:rPr>
        <w:t xml:space="preserve">главы </w:t>
      </w:r>
      <w:r w:rsidR="001501FB">
        <w:rPr>
          <w:sz w:val="28"/>
          <w:szCs w:val="28"/>
        </w:rPr>
        <w:t>Сидорова Владимира Викторовича</w:t>
      </w:r>
      <w:r>
        <w:rPr>
          <w:sz w:val="28"/>
          <w:szCs w:val="28"/>
        </w:rPr>
        <w:t xml:space="preserve">,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w:t>
      </w:r>
      <w:r w:rsidR="00134110">
        <w:rPr>
          <w:sz w:val="28"/>
          <w:szCs w:val="28"/>
        </w:rPr>
        <w:t xml:space="preserve">Индивидуальный предприниматель </w:t>
      </w:r>
      <w:proofErr w:type="spellStart"/>
      <w:r w:rsidR="00134110">
        <w:rPr>
          <w:sz w:val="28"/>
          <w:szCs w:val="28"/>
        </w:rPr>
        <w:t>Алибаева</w:t>
      </w:r>
      <w:proofErr w:type="spellEnd"/>
      <w:r w:rsidR="00134110">
        <w:rPr>
          <w:sz w:val="28"/>
          <w:szCs w:val="28"/>
        </w:rPr>
        <w:t xml:space="preserve"> Ирина Александровна</w:t>
      </w:r>
      <w:r>
        <w:rPr>
          <w:sz w:val="28"/>
          <w:szCs w:val="28"/>
        </w:rPr>
        <w:t xml:space="preserve">, </w:t>
      </w:r>
      <w:r w:rsidRPr="00903B9B">
        <w:rPr>
          <w:sz w:val="28"/>
          <w:szCs w:val="28"/>
        </w:rPr>
        <w:t>в лице</w:t>
      </w:r>
      <w:r>
        <w:rPr>
          <w:sz w:val="28"/>
          <w:szCs w:val="28"/>
        </w:rPr>
        <w:t xml:space="preserve"> </w:t>
      </w:r>
      <w:r w:rsidR="00134110">
        <w:rPr>
          <w:sz w:val="28"/>
          <w:szCs w:val="28"/>
        </w:rPr>
        <w:t xml:space="preserve">индивидуального предпринимателя </w:t>
      </w:r>
      <w:proofErr w:type="spellStart"/>
      <w:r w:rsidR="00134110">
        <w:rPr>
          <w:sz w:val="28"/>
          <w:szCs w:val="28"/>
        </w:rPr>
        <w:t>Алибаевой</w:t>
      </w:r>
      <w:proofErr w:type="spellEnd"/>
      <w:r w:rsidR="00134110">
        <w:rPr>
          <w:sz w:val="28"/>
          <w:szCs w:val="28"/>
        </w:rPr>
        <w:t xml:space="preserve"> Ирины Александровны</w:t>
      </w:r>
      <w:r>
        <w:rPr>
          <w:sz w:val="28"/>
          <w:szCs w:val="28"/>
        </w:rPr>
        <w:t xml:space="preserve">, действующего на основании </w:t>
      </w:r>
      <w:r w:rsidR="00134110">
        <w:rPr>
          <w:sz w:val="28"/>
          <w:szCs w:val="28"/>
        </w:rPr>
        <w:t>свидетельства</w:t>
      </w:r>
      <w:r w:rsidR="00B47F50">
        <w:rPr>
          <w:sz w:val="28"/>
          <w:szCs w:val="28"/>
        </w:rPr>
        <w:t xml:space="preserve"> о государственной регистрации ИП</w:t>
      </w:r>
      <w:r w:rsidR="00134110">
        <w:rPr>
          <w:sz w:val="28"/>
          <w:szCs w:val="28"/>
        </w:rPr>
        <w:t xml:space="preserve"> № </w:t>
      </w:r>
      <w:r w:rsidR="00B47F50">
        <w:rPr>
          <w:sz w:val="28"/>
          <w:szCs w:val="28"/>
        </w:rPr>
        <w:t>309236007200023 от 13.03.2019 года</w:t>
      </w:r>
      <w:r w:rsidRPr="00903B9B">
        <w:rPr>
          <w:sz w:val="28"/>
          <w:szCs w:val="28"/>
        </w:rPr>
        <w:t>, именуем</w:t>
      </w:r>
      <w:r>
        <w:rPr>
          <w:sz w:val="28"/>
          <w:szCs w:val="28"/>
        </w:rPr>
        <w:t>ое</w:t>
      </w:r>
      <w:r w:rsidRPr="00903B9B">
        <w:rPr>
          <w:sz w:val="28"/>
          <w:szCs w:val="28"/>
        </w:rPr>
        <w:t xml:space="preserve"> в дальнейшем </w:t>
      </w:r>
      <w:r>
        <w:rPr>
          <w:sz w:val="28"/>
          <w:szCs w:val="28"/>
        </w:rPr>
        <w:t>Подрядчик</w:t>
      </w:r>
      <w:r w:rsidRPr="00903B9B">
        <w:rPr>
          <w:sz w:val="28"/>
          <w:szCs w:val="28"/>
        </w:rPr>
        <w:t>, являющ</w:t>
      </w:r>
      <w:r>
        <w:rPr>
          <w:sz w:val="28"/>
          <w:szCs w:val="28"/>
        </w:rPr>
        <w:t xml:space="preserve">ийся победителем </w:t>
      </w:r>
      <w:r w:rsidR="001501FB">
        <w:rPr>
          <w:sz w:val="28"/>
          <w:szCs w:val="28"/>
        </w:rPr>
        <w:t>электронного аукциона</w:t>
      </w:r>
      <w:r>
        <w:rPr>
          <w:smallCaps/>
        </w:rPr>
        <w:t>, п</w:t>
      </w:r>
      <w:r>
        <w:rPr>
          <w:sz w:val="28"/>
          <w:szCs w:val="28"/>
        </w:rPr>
        <w:t>ротокол №</w:t>
      </w:r>
      <w:r w:rsidR="00134110">
        <w:rPr>
          <w:sz w:val="28"/>
          <w:szCs w:val="28"/>
        </w:rPr>
        <w:t xml:space="preserve"> 186.2 от 01.07.2019 года</w:t>
      </w:r>
      <w:r>
        <w:rPr>
          <w:sz w:val="28"/>
          <w:szCs w:val="28"/>
        </w:rPr>
        <w:t>, вместе именуемые</w:t>
      </w:r>
      <w:proofErr w:type="gramEnd"/>
      <w:r>
        <w:rPr>
          <w:sz w:val="28"/>
          <w:szCs w:val="28"/>
        </w:rPr>
        <w:t xml:space="preserve">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r w:rsidR="00776A1D" w:rsidRPr="00903B9B">
        <w:rPr>
          <w:sz w:val="28"/>
          <w:szCs w:val="28"/>
        </w:rPr>
        <w:t>:</w:t>
      </w:r>
    </w:p>
    <w:p w:rsidR="00776A1D" w:rsidRDefault="00776A1D" w:rsidP="00776A1D">
      <w:pPr>
        <w:ind w:firstLine="709"/>
        <w:jc w:val="center"/>
        <w:rPr>
          <w:b/>
          <w:sz w:val="28"/>
          <w:szCs w:val="28"/>
        </w:rPr>
      </w:pPr>
    </w:p>
    <w:p w:rsidR="00776A1D" w:rsidRPr="00776A1D" w:rsidRDefault="00776A1D" w:rsidP="00776A1D">
      <w:pPr>
        <w:ind w:firstLine="709"/>
        <w:jc w:val="center"/>
        <w:rPr>
          <w:sz w:val="28"/>
          <w:szCs w:val="28"/>
        </w:rPr>
      </w:pPr>
      <w:r w:rsidRPr="00776A1D">
        <w:rPr>
          <w:b/>
          <w:sz w:val="28"/>
          <w:szCs w:val="28"/>
        </w:rPr>
        <w:t>1. Предмет контракта</w:t>
      </w:r>
    </w:p>
    <w:p w:rsidR="00E93328" w:rsidRPr="00A6406D" w:rsidRDefault="00776A1D" w:rsidP="00A6406D">
      <w:pPr>
        <w:autoSpaceDE w:val="0"/>
        <w:autoSpaceDN w:val="0"/>
        <w:adjustRightInd w:val="0"/>
        <w:ind w:firstLine="709"/>
        <w:jc w:val="both"/>
        <w:rPr>
          <w:bCs/>
          <w:noProof/>
          <w:sz w:val="28"/>
          <w:szCs w:val="28"/>
        </w:rPr>
      </w:pPr>
      <w:r w:rsidRPr="00776A1D">
        <w:rPr>
          <w:sz w:val="28"/>
          <w:szCs w:val="28"/>
        </w:rPr>
        <w:t xml:space="preserve">1.1. </w:t>
      </w:r>
      <w:proofErr w:type="gramStart"/>
      <w:r w:rsidRPr="00776A1D">
        <w:rPr>
          <w:sz w:val="28"/>
          <w:szCs w:val="28"/>
        </w:rPr>
        <w:t xml:space="preserve">По настоящему Контракту Заказчик поручает, а Подрядчик обязуется выполнить </w:t>
      </w:r>
      <w:r w:rsidR="00C95B79">
        <w:rPr>
          <w:sz w:val="28"/>
          <w:szCs w:val="28"/>
        </w:rPr>
        <w:t xml:space="preserve">работы </w:t>
      </w:r>
      <w:r w:rsidR="00E32E32">
        <w:rPr>
          <w:sz w:val="28"/>
          <w:szCs w:val="28"/>
        </w:rPr>
        <w:t xml:space="preserve">по </w:t>
      </w:r>
      <w:r w:rsidR="00A6406D">
        <w:rPr>
          <w:bCs/>
          <w:noProof/>
          <w:sz w:val="28"/>
          <w:szCs w:val="28"/>
        </w:rPr>
        <w:t>р</w:t>
      </w:r>
      <w:r w:rsidR="00A6406D" w:rsidRPr="001501FB">
        <w:rPr>
          <w:bCs/>
          <w:noProof/>
          <w:sz w:val="28"/>
          <w:szCs w:val="28"/>
        </w:rPr>
        <w:t>емонт</w:t>
      </w:r>
      <w:r w:rsidR="00A6406D">
        <w:rPr>
          <w:bCs/>
          <w:noProof/>
          <w:sz w:val="28"/>
          <w:szCs w:val="28"/>
        </w:rPr>
        <w:t>у</w:t>
      </w:r>
      <w:r w:rsidR="00A6406D" w:rsidRPr="001501FB">
        <w:rPr>
          <w:bCs/>
          <w:noProof/>
          <w:sz w:val="28"/>
          <w:szCs w:val="28"/>
        </w:rPr>
        <w:t xml:space="preserve"> </w:t>
      </w:r>
      <w:r w:rsidR="00751BE0" w:rsidRPr="001501FB">
        <w:rPr>
          <w:bCs/>
          <w:noProof/>
          <w:sz w:val="28"/>
          <w:szCs w:val="28"/>
        </w:rPr>
        <w:t xml:space="preserve">ул. </w:t>
      </w:r>
      <w:r w:rsidR="00751BE0">
        <w:rPr>
          <w:bCs/>
          <w:noProof/>
          <w:sz w:val="28"/>
          <w:szCs w:val="28"/>
        </w:rPr>
        <w:t xml:space="preserve">Пионерской </w:t>
      </w:r>
      <w:r w:rsidR="00751BE0" w:rsidRPr="001501FB">
        <w:rPr>
          <w:bCs/>
          <w:noProof/>
          <w:sz w:val="28"/>
          <w:szCs w:val="28"/>
        </w:rPr>
        <w:t xml:space="preserve"> от ПК0+00 (</w:t>
      </w:r>
      <w:r w:rsidR="00751BE0">
        <w:rPr>
          <w:bCs/>
          <w:noProof/>
          <w:sz w:val="28"/>
          <w:szCs w:val="28"/>
        </w:rPr>
        <w:t>пер. Клубный</w:t>
      </w:r>
      <w:r w:rsidR="00751BE0" w:rsidRPr="001501FB">
        <w:rPr>
          <w:bCs/>
          <w:noProof/>
          <w:sz w:val="28"/>
          <w:szCs w:val="28"/>
        </w:rPr>
        <w:t>) до ПК</w:t>
      </w:r>
      <w:r w:rsidR="00751BE0">
        <w:rPr>
          <w:bCs/>
          <w:noProof/>
          <w:sz w:val="28"/>
          <w:szCs w:val="28"/>
        </w:rPr>
        <w:t>4</w:t>
      </w:r>
      <w:r w:rsidR="00751BE0" w:rsidRPr="001501FB">
        <w:rPr>
          <w:bCs/>
          <w:noProof/>
          <w:sz w:val="28"/>
          <w:szCs w:val="28"/>
        </w:rPr>
        <w:t>+</w:t>
      </w:r>
      <w:r w:rsidR="00751BE0">
        <w:rPr>
          <w:bCs/>
          <w:noProof/>
          <w:sz w:val="28"/>
          <w:szCs w:val="28"/>
        </w:rPr>
        <w:t>5</w:t>
      </w:r>
      <w:r w:rsidR="00751BE0" w:rsidRPr="001501FB">
        <w:rPr>
          <w:bCs/>
          <w:noProof/>
          <w:sz w:val="28"/>
          <w:szCs w:val="28"/>
        </w:rPr>
        <w:t xml:space="preserve">0 в п. </w:t>
      </w:r>
      <w:r w:rsidR="00751BE0">
        <w:rPr>
          <w:bCs/>
          <w:noProof/>
          <w:sz w:val="28"/>
          <w:szCs w:val="28"/>
        </w:rPr>
        <w:t>Новопокровском, ремонт ул. Степной от дома № 56 до пер. Клубного в п. Новопокровском</w:t>
      </w:r>
      <w:r w:rsidR="00751BE0" w:rsidRPr="00776A1D">
        <w:rPr>
          <w:sz w:val="28"/>
          <w:szCs w:val="28"/>
        </w:rPr>
        <w:t xml:space="preserve"> </w:t>
      </w:r>
      <w:r w:rsidRPr="00776A1D">
        <w:rPr>
          <w:sz w:val="28"/>
          <w:szCs w:val="28"/>
        </w:rPr>
        <w:t xml:space="preserve">(далее – работы), в объеме, установленном </w:t>
      </w:r>
      <w:r w:rsidR="00C95B79">
        <w:rPr>
          <w:sz w:val="28"/>
          <w:szCs w:val="28"/>
        </w:rPr>
        <w:t>сметной документацией</w:t>
      </w:r>
      <w:r w:rsidR="001B6BEF">
        <w:rPr>
          <w:sz w:val="28"/>
          <w:szCs w:val="28"/>
        </w:rPr>
        <w:t xml:space="preserve"> </w:t>
      </w:r>
      <w:r w:rsidRPr="00776A1D">
        <w:rPr>
          <w:sz w:val="28"/>
          <w:szCs w:val="28"/>
        </w:rPr>
        <w:t>и в полном соо</w:t>
      </w:r>
      <w:r w:rsidR="00E93328">
        <w:rPr>
          <w:sz w:val="28"/>
          <w:szCs w:val="28"/>
        </w:rPr>
        <w:t>тветствии с Техническим заданием</w:t>
      </w:r>
      <w:r w:rsidR="001B6BEF">
        <w:rPr>
          <w:sz w:val="28"/>
          <w:szCs w:val="28"/>
        </w:rPr>
        <w:t>.</w:t>
      </w:r>
      <w:proofErr w:type="gramEnd"/>
    </w:p>
    <w:p w:rsidR="00F43214" w:rsidRPr="00F43214" w:rsidRDefault="00776A1D" w:rsidP="00776A1D">
      <w:pPr>
        <w:ind w:firstLine="709"/>
        <w:jc w:val="both"/>
        <w:rPr>
          <w:sz w:val="28"/>
          <w:szCs w:val="28"/>
        </w:rPr>
      </w:pPr>
      <w:r w:rsidRPr="00340921">
        <w:rPr>
          <w:sz w:val="28"/>
          <w:szCs w:val="28"/>
        </w:rPr>
        <w:t xml:space="preserve">1.2. Место выполнения работ: </w:t>
      </w:r>
      <w:r w:rsidR="001501FB" w:rsidRPr="009A585D">
        <w:rPr>
          <w:sz w:val="28"/>
          <w:szCs w:val="28"/>
        </w:rPr>
        <w:t>3530</w:t>
      </w:r>
      <w:r w:rsidR="00D80AE9">
        <w:rPr>
          <w:sz w:val="28"/>
          <w:szCs w:val="28"/>
        </w:rPr>
        <w:t>27</w:t>
      </w:r>
      <w:r w:rsidR="00F43214" w:rsidRPr="009A585D">
        <w:rPr>
          <w:sz w:val="28"/>
          <w:szCs w:val="28"/>
        </w:rPr>
        <w:t>,</w:t>
      </w:r>
      <w:r w:rsidR="00F43214" w:rsidRPr="00F43214">
        <w:rPr>
          <w:sz w:val="28"/>
          <w:szCs w:val="28"/>
        </w:rPr>
        <w:t xml:space="preserve"> Краснодарский край, </w:t>
      </w:r>
      <w:r w:rsidR="001501FB">
        <w:rPr>
          <w:sz w:val="28"/>
          <w:szCs w:val="28"/>
        </w:rPr>
        <w:t>пос</w:t>
      </w:r>
      <w:r w:rsidR="00F43214" w:rsidRPr="00F43214">
        <w:rPr>
          <w:sz w:val="28"/>
          <w:szCs w:val="28"/>
        </w:rPr>
        <w:t xml:space="preserve">. </w:t>
      </w:r>
      <w:proofErr w:type="spellStart"/>
      <w:r w:rsidR="00751BE0">
        <w:rPr>
          <w:sz w:val="28"/>
          <w:szCs w:val="28"/>
        </w:rPr>
        <w:t>Новопокровский</w:t>
      </w:r>
      <w:proofErr w:type="spellEnd"/>
      <w:r w:rsidR="00F43214" w:rsidRPr="00F43214">
        <w:rPr>
          <w:sz w:val="28"/>
          <w:szCs w:val="28"/>
        </w:rPr>
        <w:t xml:space="preserve">, </w:t>
      </w:r>
      <w:r w:rsidR="00F448E1">
        <w:rPr>
          <w:sz w:val="28"/>
          <w:szCs w:val="28"/>
        </w:rPr>
        <w:t>ул.</w:t>
      </w:r>
      <w:r w:rsidR="001501FB">
        <w:rPr>
          <w:sz w:val="28"/>
          <w:szCs w:val="28"/>
        </w:rPr>
        <w:t xml:space="preserve"> </w:t>
      </w:r>
      <w:proofErr w:type="gramStart"/>
      <w:r w:rsidR="00751BE0">
        <w:rPr>
          <w:sz w:val="28"/>
          <w:szCs w:val="28"/>
        </w:rPr>
        <w:t>Пионерская</w:t>
      </w:r>
      <w:proofErr w:type="gramEnd"/>
      <w:r w:rsidR="00751BE0">
        <w:rPr>
          <w:sz w:val="28"/>
          <w:szCs w:val="28"/>
        </w:rPr>
        <w:t>, ул. Степная</w:t>
      </w:r>
      <w:r w:rsidR="00F43214" w:rsidRPr="00F43214">
        <w:rPr>
          <w:sz w:val="28"/>
          <w:szCs w:val="28"/>
        </w:rPr>
        <w:t>.</w:t>
      </w:r>
    </w:p>
    <w:p w:rsidR="00776A1D" w:rsidRPr="00776A1D" w:rsidRDefault="00776A1D"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641B69" w:rsidRPr="0046358E" w:rsidRDefault="00776A1D" w:rsidP="002817EF">
      <w:pPr>
        <w:ind w:firstLine="709"/>
        <w:jc w:val="both"/>
      </w:pPr>
      <w:r w:rsidRPr="00776A1D">
        <w:rPr>
          <w:sz w:val="28"/>
          <w:szCs w:val="28"/>
        </w:rPr>
        <w:t xml:space="preserve">1.4. Заказчик обязуется </w:t>
      </w:r>
      <w:r w:rsidR="00641B69">
        <w:rPr>
          <w:sz w:val="28"/>
          <w:szCs w:val="28"/>
        </w:rPr>
        <w:t>о</w:t>
      </w:r>
      <w:r w:rsidR="00641B69" w:rsidRPr="00641B69">
        <w:rPr>
          <w:sz w:val="28"/>
          <w:szCs w:val="28"/>
        </w:rPr>
        <w:t>плат</w:t>
      </w:r>
      <w:r w:rsidR="00641B69">
        <w:rPr>
          <w:sz w:val="28"/>
          <w:szCs w:val="28"/>
        </w:rPr>
        <w:t>ить</w:t>
      </w:r>
      <w:r w:rsidR="00641B69" w:rsidRPr="00641B69">
        <w:rPr>
          <w:sz w:val="28"/>
          <w:szCs w:val="28"/>
        </w:rPr>
        <w:t xml:space="preserve"> выполненн</w:t>
      </w:r>
      <w:r w:rsidR="00641B69">
        <w:rPr>
          <w:sz w:val="28"/>
          <w:szCs w:val="28"/>
        </w:rPr>
        <w:t>ые</w:t>
      </w:r>
      <w:r w:rsidR="00641B69" w:rsidRPr="00641B69">
        <w:rPr>
          <w:sz w:val="28"/>
          <w:szCs w:val="28"/>
        </w:rPr>
        <w:t xml:space="preserve"> работ</w:t>
      </w:r>
      <w:r w:rsidR="00641B69">
        <w:rPr>
          <w:sz w:val="28"/>
          <w:szCs w:val="28"/>
        </w:rPr>
        <w:t>ы</w:t>
      </w:r>
      <w:r w:rsidR="00641B69" w:rsidRPr="00641B69">
        <w:rPr>
          <w:sz w:val="28"/>
          <w:szCs w:val="28"/>
        </w:rPr>
        <w:t xml:space="preserve"> </w:t>
      </w:r>
      <w:r w:rsidR="002817EF">
        <w:rPr>
          <w:sz w:val="28"/>
          <w:szCs w:val="28"/>
        </w:rPr>
        <w:t>поэтапно</w:t>
      </w:r>
      <w:r w:rsidR="00641B69" w:rsidRPr="00641B69">
        <w:rPr>
          <w:sz w:val="28"/>
          <w:szCs w:val="28"/>
        </w:rPr>
        <w:t xml:space="preserve"> по мере их исполнения в течение </w:t>
      </w:r>
      <w:r w:rsidR="00E85A35">
        <w:rPr>
          <w:sz w:val="28"/>
          <w:szCs w:val="28"/>
        </w:rPr>
        <w:t>15</w:t>
      </w:r>
      <w:r w:rsidR="00641B69" w:rsidRPr="00641B69">
        <w:rPr>
          <w:sz w:val="28"/>
          <w:szCs w:val="28"/>
        </w:rPr>
        <w:t xml:space="preserve"> </w:t>
      </w:r>
      <w:r w:rsidR="00E85A35">
        <w:rPr>
          <w:sz w:val="28"/>
          <w:szCs w:val="28"/>
        </w:rPr>
        <w:t>рабочих</w:t>
      </w:r>
      <w:r w:rsidR="00641B69" w:rsidRPr="00641B69">
        <w:rPr>
          <w:sz w:val="28"/>
          <w:szCs w:val="28"/>
        </w:rPr>
        <w:t xml:space="preserve"> дней с</w:t>
      </w:r>
      <w:r w:rsidR="00790906">
        <w:rPr>
          <w:sz w:val="28"/>
          <w:szCs w:val="28"/>
        </w:rPr>
        <w:t xml:space="preserve"> момента</w:t>
      </w:r>
      <w:r w:rsidR="00641B69" w:rsidRPr="00641B69">
        <w:rPr>
          <w:sz w:val="28"/>
          <w:szCs w:val="28"/>
        </w:rPr>
        <w:t xml:space="preserve"> подписания Сторонами акт</w:t>
      </w:r>
      <w:r w:rsidR="00790906">
        <w:rPr>
          <w:sz w:val="28"/>
          <w:szCs w:val="28"/>
        </w:rPr>
        <w:t>ов</w:t>
      </w:r>
      <w:r w:rsidR="00641B69" w:rsidRPr="00641B69">
        <w:rPr>
          <w:sz w:val="28"/>
          <w:szCs w:val="28"/>
        </w:rPr>
        <w:t xml:space="preserve"> </w:t>
      </w:r>
      <w:r w:rsidR="00790906">
        <w:rPr>
          <w:sz w:val="28"/>
          <w:szCs w:val="28"/>
        </w:rPr>
        <w:t>форм КС-2, КС-3, оформленных в установленном порядке</w:t>
      </w:r>
      <w:r w:rsidR="00641B69" w:rsidRPr="00641B69">
        <w:rPr>
          <w:sz w:val="28"/>
          <w:szCs w:val="28"/>
        </w:rPr>
        <w:t xml:space="preserve"> путем перечисления Заказчиком платежным поручением причитающихся сумм на расчетный счет </w:t>
      </w:r>
      <w:r w:rsidR="00E56B3D">
        <w:rPr>
          <w:sz w:val="28"/>
          <w:szCs w:val="28"/>
        </w:rPr>
        <w:t>Подрядчика</w:t>
      </w:r>
      <w:r w:rsidR="00641B69" w:rsidRPr="00B64520">
        <w:t>.</w:t>
      </w:r>
    </w:p>
    <w:p w:rsidR="00776A1D" w:rsidRDefault="00776A1D"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1501FB" w:rsidRDefault="00D71E55" w:rsidP="001501FB">
      <w:pPr>
        <w:ind w:firstLine="709"/>
        <w:rPr>
          <w:sz w:val="28"/>
          <w:szCs w:val="28"/>
        </w:rPr>
      </w:pPr>
      <w:r w:rsidRPr="00130F14">
        <w:rPr>
          <w:sz w:val="28"/>
          <w:szCs w:val="28"/>
        </w:rPr>
        <w:t>1.</w:t>
      </w:r>
      <w:r w:rsidR="009A585D">
        <w:rPr>
          <w:sz w:val="28"/>
          <w:szCs w:val="28"/>
        </w:rPr>
        <w:t>6</w:t>
      </w:r>
      <w:r w:rsidRPr="00130F14">
        <w:rPr>
          <w:sz w:val="28"/>
          <w:szCs w:val="28"/>
        </w:rPr>
        <w:t>. Идентификационный код закупки</w:t>
      </w:r>
      <w:r w:rsidR="001501FB">
        <w:rPr>
          <w:sz w:val="28"/>
          <w:szCs w:val="28"/>
        </w:rPr>
        <w:t xml:space="preserve"> </w:t>
      </w:r>
    </w:p>
    <w:p w:rsidR="00776A1D" w:rsidRPr="00776A1D" w:rsidRDefault="001501FB" w:rsidP="001501FB">
      <w:pPr>
        <w:ind w:firstLine="709"/>
        <w:rPr>
          <w:sz w:val="28"/>
          <w:szCs w:val="28"/>
        </w:rPr>
      </w:pPr>
      <w:r w:rsidRPr="001501FB">
        <w:rPr>
          <w:b/>
          <w:sz w:val="28"/>
          <w:szCs w:val="28"/>
        </w:rPr>
        <w:t xml:space="preserve">№ </w:t>
      </w:r>
      <w:r w:rsidR="00D71E55" w:rsidRPr="001501FB">
        <w:rPr>
          <w:b/>
          <w:sz w:val="28"/>
          <w:szCs w:val="28"/>
        </w:rPr>
        <w:t xml:space="preserve"> </w:t>
      </w:r>
      <w:r w:rsidRPr="001501FB">
        <w:rPr>
          <w:b/>
          <w:color w:val="000000" w:themeColor="text1"/>
          <w:sz w:val="28"/>
          <w:szCs w:val="28"/>
          <w:u w:val="single"/>
        </w:rPr>
        <w:t>1</w:t>
      </w:r>
      <w:r w:rsidR="00167E8D">
        <w:rPr>
          <w:b/>
          <w:color w:val="000000" w:themeColor="text1"/>
          <w:sz w:val="28"/>
          <w:szCs w:val="28"/>
          <w:u w:val="single"/>
        </w:rPr>
        <w:t>9</w:t>
      </w:r>
      <w:r w:rsidRPr="001501FB">
        <w:rPr>
          <w:b/>
          <w:color w:val="000000" w:themeColor="text1"/>
          <w:sz w:val="28"/>
          <w:szCs w:val="28"/>
          <w:u w:val="single"/>
        </w:rPr>
        <w:t>32344013925234401001000</w:t>
      </w:r>
      <w:r w:rsidR="00167E8D">
        <w:rPr>
          <w:b/>
          <w:color w:val="000000" w:themeColor="text1"/>
          <w:sz w:val="28"/>
          <w:szCs w:val="28"/>
          <w:u w:val="single"/>
        </w:rPr>
        <w:t>3</w:t>
      </w:r>
      <w:r w:rsidRPr="001501FB">
        <w:rPr>
          <w:b/>
          <w:color w:val="000000" w:themeColor="text1"/>
          <w:sz w:val="28"/>
          <w:szCs w:val="28"/>
          <w:u w:val="single"/>
        </w:rPr>
        <w:t>0014211</w:t>
      </w:r>
      <w:r w:rsidR="00167E8D">
        <w:rPr>
          <w:b/>
          <w:color w:val="000000" w:themeColor="text1"/>
          <w:sz w:val="28"/>
          <w:szCs w:val="28"/>
          <w:u w:val="single"/>
        </w:rPr>
        <w:t>244</w:t>
      </w:r>
      <w:r>
        <w:rPr>
          <w:b/>
          <w:color w:val="000000" w:themeColor="text1"/>
          <w:sz w:val="28"/>
          <w:szCs w:val="28"/>
          <w:u w:val="single"/>
        </w:rPr>
        <w:t>.</w:t>
      </w:r>
    </w:p>
    <w:p w:rsidR="00776A1D" w:rsidRDefault="00776A1D" w:rsidP="00776A1D">
      <w:pPr>
        <w:ind w:firstLine="709"/>
        <w:jc w:val="center"/>
        <w:rPr>
          <w:b/>
          <w:sz w:val="28"/>
          <w:szCs w:val="28"/>
        </w:rPr>
      </w:pPr>
      <w:r w:rsidRPr="00776A1D">
        <w:rPr>
          <w:b/>
          <w:sz w:val="28"/>
          <w:szCs w:val="28"/>
        </w:rPr>
        <w:t>2. Срок выполнения работ</w:t>
      </w:r>
    </w:p>
    <w:p w:rsidR="009B00F6" w:rsidRDefault="00776A1D" w:rsidP="002A4C79">
      <w:pPr>
        <w:ind w:firstLine="709"/>
        <w:jc w:val="both"/>
        <w:rPr>
          <w:sz w:val="28"/>
          <w:szCs w:val="28"/>
        </w:rPr>
      </w:pPr>
      <w:r w:rsidRPr="00776A1D">
        <w:rPr>
          <w:sz w:val="28"/>
          <w:szCs w:val="28"/>
        </w:rPr>
        <w:t>2.1. Срок выполнения работ:</w:t>
      </w:r>
      <w:r w:rsidR="00D7268C">
        <w:rPr>
          <w:sz w:val="28"/>
          <w:szCs w:val="28"/>
        </w:rPr>
        <w:t xml:space="preserve"> </w:t>
      </w:r>
    </w:p>
    <w:p w:rsidR="00986CEF" w:rsidRPr="00776A1D" w:rsidRDefault="009B00F6" w:rsidP="002A4C79">
      <w:pPr>
        <w:ind w:firstLine="709"/>
        <w:jc w:val="both"/>
        <w:rPr>
          <w:sz w:val="28"/>
          <w:szCs w:val="28"/>
        </w:rPr>
      </w:pPr>
      <w:r>
        <w:rPr>
          <w:sz w:val="28"/>
          <w:szCs w:val="28"/>
        </w:rPr>
        <w:lastRenderedPageBreak/>
        <w:t>С</w:t>
      </w:r>
      <w:r w:rsidRPr="005F4096">
        <w:rPr>
          <w:sz w:val="28"/>
          <w:szCs w:val="28"/>
        </w:rPr>
        <w:t xml:space="preserve"> момента </w:t>
      </w:r>
      <w:r w:rsidR="00715D31">
        <w:rPr>
          <w:sz w:val="28"/>
          <w:szCs w:val="28"/>
        </w:rPr>
        <w:t xml:space="preserve">заключения муниципального </w:t>
      </w:r>
      <w:r w:rsidRPr="005F4096">
        <w:rPr>
          <w:sz w:val="28"/>
          <w:szCs w:val="28"/>
        </w:rPr>
        <w:t>контракта</w:t>
      </w:r>
      <w:r>
        <w:rPr>
          <w:sz w:val="28"/>
          <w:szCs w:val="28"/>
        </w:rPr>
        <w:t xml:space="preserve"> по </w:t>
      </w:r>
      <w:r w:rsidR="00715D31">
        <w:rPr>
          <w:sz w:val="28"/>
          <w:szCs w:val="28"/>
        </w:rPr>
        <w:t>31</w:t>
      </w:r>
      <w:r>
        <w:rPr>
          <w:sz w:val="28"/>
          <w:szCs w:val="28"/>
        </w:rPr>
        <w:t xml:space="preserve"> </w:t>
      </w:r>
      <w:r w:rsidR="00715D31">
        <w:rPr>
          <w:sz w:val="28"/>
          <w:szCs w:val="28"/>
        </w:rPr>
        <w:t>августа</w:t>
      </w:r>
      <w:r>
        <w:rPr>
          <w:sz w:val="28"/>
          <w:szCs w:val="28"/>
        </w:rPr>
        <w:t xml:space="preserve"> 201</w:t>
      </w:r>
      <w:r w:rsidR="00715D31">
        <w:rPr>
          <w:sz w:val="28"/>
          <w:szCs w:val="28"/>
        </w:rPr>
        <w:t>9</w:t>
      </w:r>
      <w:r>
        <w:rPr>
          <w:sz w:val="28"/>
          <w:szCs w:val="28"/>
        </w:rPr>
        <w:t xml:space="preserve"> года</w:t>
      </w:r>
      <w:r w:rsidR="00E765AB">
        <w:rPr>
          <w:sz w:val="28"/>
          <w:szCs w:val="28"/>
        </w:rPr>
        <w:t>.</w:t>
      </w:r>
    </w:p>
    <w:p w:rsidR="006F28E0" w:rsidRDefault="006F28E0" w:rsidP="00776A1D">
      <w:pPr>
        <w:ind w:firstLine="709"/>
        <w:jc w:val="center"/>
        <w:rPr>
          <w:b/>
          <w:sz w:val="28"/>
          <w:szCs w:val="28"/>
        </w:rPr>
      </w:pPr>
    </w:p>
    <w:p w:rsidR="00776A1D" w:rsidRDefault="00776A1D" w:rsidP="00776A1D">
      <w:pPr>
        <w:ind w:firstLine="709"/>
        <w:jc w:val="center"/>
        <w:rPr>
          <w:b/>
          <w:sz w:val="28"/>
          <w:szCs w:val="28"/>
        </w:rPr>
      </w:pPr>
      <w:r w:rsidRPr="00776A1D">
        <w:rPr>
          <w:b/>
          <w:sz w:val="28"/>
          <w:szCs w:val="28"/>
        </w:rPr>
        <w:t>3. Стоимость работ</w:t>
      </w:r>
    </w:p>
    <w:p w:rsidR="00776A1D" w:rsidRPr="00776A1D" w:rsidRDefault="00776A1D" w:rsidP="00776A1D">
      <w:pPr>
        <w:ind w:firstLine="709"/>
        <w:jc w:val="both"/>
        <w:rPr>
          <w:sz w:val="28"/>
          <w:szCs w:val="28"/>
        </w:rPr>
      </w:pPr>
      <w:r w:rsidRPr="00776A1D">
        <w:rPr>
          <w:sz w:val="28"/>
          <w:szCs w:val="28"/>
        </w:rPr>
        <w:t>3.1. Общая цена настоящего Контракта</w:t>
      </w:r>
      <w:r w:rsidR="00E93328">
        <w:rPr>
          <w:sz w:val="28"/>
          <w:szCs w:val="28"/>
        </w:rPr>
        <w:t xml:space="preserve"> </w:t>
      </w:r>
      <w:r w:rsidRPr="00776A1D">
        <w:rPr>
          <w:sz w:val="28"/>
          <w:szCs w:val="28"/>
        </w:rPr>
        <w:t xml:space="preserve">составляет </w:t>
      </w:r>
      <w:r w:rsidR="00134110" w:rsidRPr="00134110">
        <w:rPr>
          <w:b/>
          <w:sz w:val="28"/>
          <w:szCs w:val="28"/>
          <w:u w:val="single"/>
        </w:rPr>
        <w:t>450 000 (четыреста пятьдесят тысяч)</w:t>
      </w:r>
      <w:r w:rsidRPr="00134110">
        <w:rPr>
          <w:b/>
          <w:sz w:val="28"/>
          <w:szCs w:val="28"/>
          <w:u w:val="single"/>
        </w:rPr>
        <w:t xml:space="preserve"> рублей</w:t>
      </w:r>
      <w:r w:rsidR="00134110" w:rsidRPr="00134110">
        <w:rPr>
          <w:b/>
          <w:sz w:val="28"/>
          <w:szCs w:val="28"/>
          <w:u w:val="single"/>
        </w:rPr>
        <w:t xml:space="preserve"> 00 копеек</w:t>
      </w:r>
      <w:r w:rsidR="0007429A">
        <w:rPr>
          <w:b/>
          <w:sz w:val="28"/>
          <w:szCs w:val="28"/>
          <w:u w:val="single"/>
        </w:rPr>
        <w:t xml:space="preserve"> </w:t>
      </w:r>
      <w:r w:rsidR="0007429A">
        <w:rPr>
          <w:sz w:val="28"/>
          <w:szCs w:val="28"/>
        </w:rPr>
        <w:t>без</w:t>
      </w:r>
      <w:r w:rsidR="0007429A" w:rsidRPr="00E93328">
        <w:rPr>
          <w:sz w:val="28"/>
          <w:szCs w:val="28"/>
        </w:rPr>
        <w:t xml:space="preserve"> </w:t>
      </w:r>
      <w:r w:rsidR="0007429A" w:rsidRPr="00776A1D">
        <w:rPr>
          <w:sz w:val="28"/>
          <w:szCs w:val="28"/>
        </w:rPr>
        <w:t>НДС</w:t>
      </w:r>
      <w:r w:rsidR="0007429A">
        <w:rPr>
          <w:sz w:val="28"/>
          <w:szCs w:val="28"/>
        </w:rPr>
        <w:t>.</w:t>
      </w:r>
    </w:p>
    <w:p w:rsidR="00776A1D" w:rsidRPr="00776A1D" w:rsidRDefault="00776A1D" w:rsidP="00776A1D">
      <w:pPr>
        <w:ind w:firstLine="709"/>
        <w:jc w:val="both"/>
        <w:rPr>
          <w:sz w:val="28"/>
          <w:szCs w:val="28"/>
        </w:rPr>
      </w:pPr>
      <w:r w:rsidRPr="00776A1D">
        <w:rPr>
          <w:sz w:val="28"/>
          <w:szCs w:val="28"/>
        </w:rPr>
        <w:t xml:space="preserve">Цена Контракта является твердой, </w:t>
      </w:r>
      <w:r w:rsidR="00A215A6">
        <w:rPr>
          <w:sz w:val="28"/>
          <w:szCs w:val="28"/>
        </w:rPr>
        <w:t>и определяется на весь срок</w:t>
      </w:r>
      <w:r w:rsidRPr="00776A1D">
        <w:rPr>
          <w:sz w:val="28"/>
          <w:szCs w:val="28"/>
        </w:rPr>
        <w:t xml:space="preserve"> исполнения Контракта.</w:t>
      </w:r>
    </w:p>
    <w:p w:rsidR="00776A1D" w:rsidRPr="00776A1D" w:rsidRDefault="00776A1D"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776A1D" w:rsidRPr="00776A1D" w:rsidRDefault="00776A1D" w:rsidP="00776A1D">
      <w:pPr>
        <w:ind w:firstLine="709"/>
        <w:jc w:val="both"/>
        <w:rPr>
          <w:sz w:val="28"/>
          <w:szCs w:val="28"/>
        </w:rPr>
      </w:pPr>
      <w:r w:rsidRPr="00776A1D">
        <w:rPr>
          <w:sz w:val="28"/>
          <w:szCs w:val="28"/>
        </w:rPr>
        <w:t>3.</w:t>
      </w:r>
      <w:r w:rsidR="002817EF">
        <w:rPr>
          <w:sz w:val="28"/>
          <w:szCs w:val="28"/>
        </w:rPr>
        <w:t>2</w:t>
      </w:r>
      <w:r w:rsidRPr="00776A1D">
        <w:rPr>
          <w:sz w:val="28"/>
          <w:szCs w:val="28"/>
        </w:rPr>
        <w:t xml:space="preserve">. Оплата по настоящему Контракту производится за счет средств бюджета </w:t>
      </w:r>
      <w:r w:rsidR="00524A02">
        <w:rPr>
          <w:sz w:val="28"/>
          <w:szCs w:val="28"/>
        </w:rPr>
        <w:t>П</w:t>
      </w:r>
      <w:r>
        <w:rPr>
          <w:sz w:val="28"/>
          <w:szCs w:val="28"/>
        </w:rPr>
        <w:t>окровского сельского поселения</w:t>
      </w:r>
      <w:r w:rsidR="00E85A35">
        <w:rPr>
          <w:sz w:val="28"/>
          <w:szCs w:val="28"/>
        </w:rPr>
        <w:t xml:space="preserve"> Новопокровского района</w:t>
      </w:r>
      <w:r w:rsidRPr="00776A1D">
        <w:rPr>
          <w:sz w:val="28"/>
          <w:szCs w:val="28"/>
        </w:rPr>
        <w:t>.</w:t>
      </w:r>
    </w:p>
    <w:p w:rsidR="00776A1D" w:rsidRPr="00776A1D" w:rsidRDefault="00776A1D" w:rsidP="00776A1D">
      <w:pPr>
        <w:ind w:firstLine="709"/>
        <w:jc w:val="both"/>
        <w:rPr>
          <w:sz w:val="28"/>
          <w:szCs w:val="28"/>
        </w:rPr>
      </w:pPr>
      <w:r w:rsidRPr="00776A1D">
        <w:rPr>
          <w:sz w:val="28"/>
          <w:szCs w:val="28"/>
        </w:rPr>
        <w:t>3.</w:t>
      </w:r>
      <w:r w:rsidR="002817EF">
        <w:rPr>
          <w:sz w:val="28"/>
          <w:szCs w:val="28"/>
        </w:rPr>
        <w:t>3</w:t>
      </w:r>
      <w:r w:rsidRPr="00776A1D">
        <w:rPr>
          <w:sz w:val="28"/>
          <w:szCs w:val="28"/>
        </w:rPr>
        <w:t>. Обязательство по оплате считается исполненным с даты списания денежных сре</w:t>
      </w:r>
      <w:proofErr w:type="gramStart"/>
      <w:r w:rsidRPr="00776A1D">
        <w:rPr>
          <w:sz w:val="28"/>
          <w:szCs w:val="28"/>
        </w:rPr>
        <w:t>дств с р</w:t>
      </w:r>
      <w:proofErr w:type="gramEnd"/>
      <w:r w:rsidRPr="00776A1D">
        <w:rPr>
          <w:sz w:val="28"/>
          <w:szCs w:val="28"/>
        </w:rPr>
        <w:t>асчетного счета Заказчика.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4. Права и обязанности сторон</w:t>
      </w:r>
    </w:p>
    <w:p w:rsidR="006F28E0" w:rsidRPr="00776A1D" w:rsidRDefault="006F28E0"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4.1. Заказчик обязуется:</w:t>
      </w:r>
    </w:p>
    <w:p w:rsidR="00776A1D" w:rsidRPr="00776A1D" w:rsidRDefault="00776A1D"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776A1D" w:rsidRPr="00776A1D" w:rsidRDefault="00776A1D"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776A1D" w:rsidRPr="00776A1D" w:rsidRDefault="00776A1D"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776A1D" w:rsidRPr="00776A1D" w:rsidRDefault="00776A1D"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776A1D" w:rsidRPr="00776A1D" w:rsidRDefault="00776A1D" w:rsidP="00776A1D">
      <w:pPr>
        <w:ind w:firstLine="709"/>
        <w:jc w:val="both"/>
        <w:rPr>
          <w:sz w:val="28"/>
          <w:szCs w:val="28"/>
        </w:rPr>
      </w:pPr>
      <w:r w:rsidRPr="00776A1D">
        <w:rPr>
          <w:sz w:val="28"/>
          <w:szCs w:val="28"/>
        </w:rPr>
        <w:t>4.2. Заказчик имеет право:</w:t>
      </w:r>
    </w:p>
    <w:p w:rsidR="00776A1D" w:rsidRPr="00776A1D" w:rsidRDefault="00776A1D"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776A1D" w:rsidRPr="00776A1D" w:rsidRDefault="00776A1D"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776A1D" w:rsidRPr="00776A1D" w:rsidRDefault="00776A1D"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776A1D" w:rsidRPr="00776A1D" w:rsidRDefault="00776A1D"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776A1D" w:rsidRPr="00776A1D" w:rsidRDefault="00776A1D" w:rsidP="00776A1D">
      <w:pPr>
        <w:ind w:firstLine="709"/>
        <w:jc w:val="both"/>
        <w:rPr>
          <w:sz w:val="28"/>
          <w:szCs w:val="28"/>
        </w:rPr>
      </w:pPr>
      <w:r w:rsidRPr="00776A1D">
        <w:rPr>
          <w:sz w:val="28"/>
          <w:szCs w:val="28"/>
        </w:rPr>
        <w:t>4.3. Подрядчик обязуется:</w:t>
      </w:r>
    </w:p>
    <w:p w:rsidR="00776A1D" w:rsidRPr="00776A1D" w:rsidRDefault="00776A1D"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sidR="00843EC5">
        <w:rPr>
          <w:sz w:val="28"/>
          <w:szCs w:val="28"/>
        </w:rPr>
        <w:t xml:space="preserve">лном соответствии с техническим </w:t>
      </w:r>
      <w:r w:rsidR="00843EC5">
        <w:rPr>
          <w:sz w:val="28"/>
          <w:szCs w:val="28"/>
        </w:rPr>
        <w:lastRenderedPageBreak/>
        <w:t>заданием и сметой</w:t>
      </w:r>
      <w:r w:rsidRPr="00776A1D">
        <w:rPr>
          <w:sz w:val="28"/>
          <w:szCs w:val="28"/>
        </w:rPr>
        <w:t>,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776A1D" w:rsidRPr="00776A1D" w:rsidRDefault="00776A1D" w:rsidP="00776A1D">
      <w:pPr>
        <w:ind w:firstLine="709"/>
        <w:jc w:val="both"/>
        <w:rPr>
          <w:sz w:val="28"/>
          <w:szCs w:val="28"/>
        </w:rPr>
      </w:pPr>
      <w:r w:rsidRPr="00776A1D">
        <w:rPr>
          <w:sz w:val="28"/>
          <w:szCs w:val="28"/>
        </w:rPr>
        <w:t xml:space="preserve">4.3.2. Производить работы в соответствии с требованиями действующих ГОСТ, </w:t>
      </w:r>
      <w:proofErr w:type="spellStart"/>
      <w:r w:rsidRPr="00776A1D">
        <w:rPr>
          <w:sz w:val="28"/>
          <w:szCs w:val="28"/>
        </w:rPr>
        <w:t>СНиП</w:t>
      </w:r>
      <w:proofErr w:type="spellEnd"/>
      <w:r w:rsidRPr="00776A1D">
        <w:rPr>
          <w:sz w:val="28"/>
          <w:szCs w:val="28"/>
        </w:rPr>
        <w:t>,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776A1D" w:rsidRPr="00776A1D" w:rsidRDefault="00776A1D"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8" w:history="1">
        <w:r w:rsidRPr="00776A1D">
          <w:rPr>
            <w:rStyle w:val="a3"/>
            <w:sz w:val="28"/>
            <w:szCs w:val="28"/>
            <w:lang w:val="ru-RU"/>
          </w:rPr>
          <w:t>форма № КС-2</w:t>
        </w:r>
      </w:hyperlink>
      <w:r w:rsidRPr="00776A1D">
        <w:rPr>
          <w:sz w:val="28"/>
          <w:szCs w:val="28"/>
        </w:rPr>
        <w:t xml:space="preserve">), справке о стоимости выполненных работ и затрат (унифицированная </w:t>
      </w:r>
      <w:hyperlink r:id="rId9" w:history="1">
        <w:r w:rsidRPr="00776A1D">
          <w:rPr>
            <w:rStyle w:val="a3"/>
            <w:sz w:val="28"/>
            <w:szCs w:val="28"/>
            <w:lang w:val="ru-RU"/>
          </w:rPr>
          <w:t>форма № КС-3</w:t>
        </w:r>
      </w:hyperlink>
      <w:r w:rsidRPr="00776A1D">
        <w:rPr>
          <w:sz w:val="28"/>
          <w:szCs w:val="28"/>
        </w:rPr>
        <w:t>) и счету-фактуре.</w:t>
      </w:r>
    </w:p>
    <w:p w:rsidR="00776A1D" w:rsidRPr="00776A1D" w:rsidRDefault="00776A1D"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776A1D" w:rsidRPr="00776A1D" w:rsidRDefault="00776A1D"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776A1D" w:rsidRPr="00776A1D" w:rsidRDefault="00776A1D"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776A1D" w:rsidRPr="00776A1D" w:rsidRDefault="00776A1D"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776A1D" w:rsidRPr="00776A1D" w:rsidRDefault="00776A1D"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776A1D" w:rsidRPr="00776A1D" w:rsidRDefault="00776A1D"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776A1D" w:rsidRPr="00776A1D" w:rsidRDefault="00776A1D" w:rsidP="00776A1D">
      <w:pPr>
        <w:ind w:firstLine="709"/>
        <w:jc w:val="both"/>
        <w:rPr>
          <w:sz w:val="28"/>
          <w:szCs w:val="28"/>
        </w:rPr>
      </w:pPr>
      <w:r w:rsidRPr="00776A1D">
        <w:rPr>
          <w:sz w:val="28"/>
          <w:szCs w:val="28"/>
        </w:rPr>
        <w:t xml:space="preserve">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w:t>
      </w:r>
      <w:proofErr w:type="gramStart"/>
      <w:r w:rsidRPr="00776A1D">
        <w:rPr>
          <w:sz w:val="28"/>
          <w:szCs w:val="28"/>
        </w:rPr>
        <w:t>контроль за</w:t>
      </w:r>
      <w:proofErr w:type="gramEnd"/>
      <w:r w:rsidRPr="00776A1D">
        <w:rPr>
          <w:sz w:val="28"/>
          <w:szCs w:val="28"/>
        </w:rPr>
        <w:t xml:space="preserve">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776A1D" w:rsidRPr="00776A1D" w:rsidRDefault="00776A1D"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776A1D" w:rsidRPr="00776A1D" w:rsidRDefault="00776A1D"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776A1D" w:rsidRPr="00776A1D" w:rsidRDefault="00776A1D"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776A1D" w:rsidRPr="00776A1D" w:rsidRDefault="00776A1D" w:rsidP="00776A1D">
      <w:pPr>
        <w:ind w:firstLine="709"/>
        <w:jc w:val="both"/>
        <w:rPr>
          <w:sz w:val="28"/>
          <w:szCs w:val="28"/>
        </w:rPr>
      </w:pPr>
      <w:r w:rsidRPr="00776A1D">
        <w:rPr>
          <w:sz w:val="28"/>
          <w:szCs w:val="28"/>
        </w:rPr>
        <w:lastRenderedPageBreak/>
        <w:t>4.3.12. Выполнить гарантийные обязательства, согласно условиям настоящего  Контракта.</w:t>
      </w:r>
    </w:p>
    <w:p w:rsidR="00776A1D" w:rsidRPr="00776A1D" w:rsidRDefault="00776A1D" w:rsidP="00776A1D">
      <w:pPr>
        <w:ind w:firstLine="709"/>
        <w:jc w:val="both"/>
        <w:rPr>
          <w:bCs/>
          <w:sz w:val="28"/>
          <w:szCs w:val="28"/>
        </w:rPr>
      </w:pPr>
      <w:r w:rsidRPr="00776A1D">
        <w:rPr>
          <w:sz w:val="28"/>
          <w:szCs w:val="28"/>
        </w:rPr>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776A1D" w:rsidRPr="00776A1D" w:rsidRDefault="00776A1D" w:rsidP="00776A1D">
      <w:pPr>
        <w:ind w:firstLine="709"/>
        <w:jc w:val="both"/>
        <w:rPr>
          <w:sz w:val="28"/>
          <w:szCs w:val="28"/>
        </w:rPr>
      </w:pPr>
    </w:p>
    <w:p w:rsidR="00776A1D" w:rsidRPr="00776A1D" w:rsidRDefault="00776A1D" w:rsidP="00776A1D">
      <w:pPr>
        <w:ind w:firstLine="709"/>
        <w:jc w:val="center"/>
        <w:rPr>
          <w:b/>
          <w:sz w:val="28"/>
          <w:szCs w:val="28"/>
        </w:rPr>
      </w:pPr>
      <w:r w:rsidRPr="00776A1D">
        <w:rPr>
          <w:b/>
          <w:sz w:val="28"/>
          <w:szCs w:val="28"/>
        </w:rPr>
        <w:t>5. Порядок сдачи и приемки работ</w:t>
      </w:r>
    </w:p>
    <w:p w:rsidR="00776A1D" w:rsidRPr="00776A1D" w:rsidRDefault="00776A1D"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776A1D" w:rsidRPr="00776A1D" w:rsidRDefault="00776A1D"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776A1D" w:rsidRPr="00776A1D" w:rsidRDefault="00776A1D"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776A1D" w:rsidRPr="00776A1D" w:rsidRDefault="00776A1D"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776A1D" w:rsidRPr="00776A1D" w:rsidRDefault="00776A1D"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776A1D" w:rsidRPr="00776A1D" w:rsidRDefault="00776A1D"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776A1D" w:rsidRPr="00776A1D" w:rsidRDefault="00776A1D"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776A1D" w:rsidRPr="00776A1D" w:rsidRDefault="00776A1D" w:rsidP="00776A1D">
      <w:pPr>
        <w:ind w:firstLine="709"/>
        <w:jc w:val="both"/>
        <w:rPr>
          <w:sz w:val="28"/>
          <w:szCs w:val="28"/>
        </w:rPr>
      </w:pPr>
      <w:r w:rsidRPr="00776A1D">
        <w:rPr>
          <w:sz w:val="28"/>
          <w:szCs w:val="28"/>
        </w:rPr>
        <w:lastRenderedPageBreak/>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776A1D" w:rsidRPr="00776A1D" w:rsidRDefault="00776A1D"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776A1D" w:rsidRPr="00776A1D" w:rsidRDefault="00776A1D" w:rsidP="00776A1D">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6. Гарантии</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Подрядчик гарантирует:</w:t>
      </w:r>
    </w:p>
    <w:p w:rsidR="00776A1D" w:rsidRPr="00776A1D" w:rsidRDefault="00776A1D"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776A1D" w:rsidRPr="00776A1D" w:rsidRDefault="00776A1D"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776A1D" w:rsidRPr="00776A1D" w:rsidRDefault="00776A1D"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776A1D" w:rsidRPr="00776A1D" w:rsidRDefault="00776A1D" w:rsidP="00776A1D">
      <w:pPr>
        <w:ind w:firstLine="709"/>
        <w:jc w:val="both"/>
        <w:rPr>
          <w:sz w:val="28"/>
          <w:szCs w:val="28"/>
        </w:rPr>
      </w:pPr>
      <w:r w:rsidRPr="00776A1D">
        <w:rPr>
          <w:sz w:val="28"/>
          <w:szCs w:val="28"/>
        </w:rPr>
        <w:t>6.4. Гарантийный срок устанавливается:</w:t>
      </w:r>
    </w:p>
    <w:p w:rsidR="00776A1D" w:rsidRPr="00776A1D" w:rsidRDefault="00776A1D" w:rsidP="00776A1D">
      <w:pPr>
        <w:ind w:firstLine="709"/>
        <w:jc w:val="both"/>
        <w:rPr>
          <w:sz w:val="28"/>
          <w:szCs w:val="28"/>
        </w:rPr>
      </w:pPr>
      <w:r w:rsidRPr="00776A1D">
        <w:rPr>
          <w:sz w:val="28"/>
          <w:szCs w:val="28"/>
        </w:rPr>
        <w:t xml:space="preserve">-на выполненные работы: </w:t>
      </w:r>
      <w:r w:rsidR="005067C6">
        <w:rPr>
          <w:sz w:val="28"/>
          <w:szCs w:val="28"/>
        </w:rPr>
        <w:t>1 год</w:t>
      </w:r>
      <w:r w:rsidR="002B2467">
        <w:rPr>
          <w:sz w:val="28"/>
          <w:szCs w:val="28"/>
        </w:rPr>
        <w:t xml:space="preserve"> </w:t>
      </w:r>
      <w:proofErr w:type="gramStart"/>
      <w:r w:rsidRPr="00776A1D">
        <w:rPr>
          <w:sz w:val="28"/>
          <w:szCs w:val="28"/>
        </w:rPr>
        <w:t>с даты подписания</w:t>
      </w:r>
      <w:proofErr w:type="gramEnd"/>
      <w:r w:rsidRPr="00776A1D">
        <w:rPr>
          <w:sz w:val="28"/>
          <w:szCs w:val="28"/>
        </w:rPr>
        <w:t xml:space="preserve"> сторон</w:t>
      </w:r>
      <w:r w:rsidR="00121909">
        <w:rPr>
          <w:sz w:val="28"/>
          <w:szCs w:val="28"/>
        </w:rPr>
        <w:t>ами</w:t>
      </w:r>
      <w:r w:rsidRPr="00776A1D">
        <w:rPr>
          <w:sz w:val="28"/>
          <w:szCs w:val="28"/>
        </w:rPr>
        <w:t xml:space="preserve"> акта о приемке выполненных работ (унифицированная форма № КС-2);</w:t>
      </w:r>
    </w:p>
    <w:p w:rsidR="00776A1D" w:rsidRPr="00776A1D" w:rsidRDefault="00776A1D"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776A1D" w:rsidRPr="00776A1D" w:rsidRDefault="00776A1D"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776A1D" w:rsidRPr="00776A1D" w:rsidRDefault="00776A1D"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7. Ответственность сторон</w:t>
      </w:r>
    </w:p>
    <w:p w:rsidR="00184F07" w:rsidRPr="00776A1D" w:rsidRDefault="00184F07" w:rsidP="00776A1D">
      <w:pPr>
        <w:ind w:firstLine="709"/>
        <w:jc w:val="center"/>
        <w:rPr>
          <w:sz w:val="28"/>
          <w:szCs w:val="28"/>
        </w:rPr>
      </w:pPr>
    </w:p>
    <w:p w:rsidR="00605155" w:rsidRPr="003A33D4" w:rsidRDefault="00776A1D" w:rsidP="00605155">
      <w:pPr>
        <w:ind w:firstLine="709"/>
        <w:jc w:val="both"/>
        <w:rPr>
          <w:rFonts w:eastAsia="Calibri"/>
          <w:sz w:val="28"/>
          <w:lang w:eastAsia="en-US"/>
        </w:rPr>
      </w:pPr>
      <w:r w:rsidRPr="00776A1D">
        <w:rPr>
          <w:sz w:val="28"/>
          <w:szCs w:val="28"/>
        </w:rPr>
        <w:t xml:space="preserve">7.1. </w:t>
      </w:r>
      <w:r w:rsidR="00605155" w:rsidRPr="003A33D4">
        <w:rPr>
          <w:rFonts w:eastAsia="Calibri"/>
          <w:sz w:val="28"/>
          <w:lang w:eastAsia="en-US"/>
        </w:rPr>
        <w:t xml:space="preserve">За качество </w:t>
      </w:r>
      <w:r w:rsidR="00605155">
        <w:rPr>
          <w:rFonts w:eastAsia="Calibri"/>
          <w:sz w:val="28"/>
          <w:lang w:eastAsia="en-US"/>
        </w:rPr>
        <w:t>выполненных работ</w:t>
      </w:r>
      <w:r w:rsidR="00605155" w:rsidRPr="003A33D4">
        <w:rPr>
          <w:rFonts w:eastAsia="Calibri"/>
          <w:sz w:val="28"/>
          <w:lang w:eastAsia="en-US"/>
        </w:rPr>
        <w:t xml:space="preserve"> </w:t>
      </w:r>
      <w:r w:rsidR="00605155">
        <w:rPr>
          <w:rFonts w:eastAsia="Calibri"/>
          <w:sz w:val="28"/>
          <w:lang w:eastAsia="en-US"/>
        </w:rPr>
        <w:t>Подрядчик</w:t>
      </w:r>
      <w:r w:rsidR="00605155" w:rsidRPr="003A33D4">
        <w:rPr>
          <w:rFonts w:eastAsia="Calibri"/>
          <w:sz w:val="28"/>
          <w:lang w:eastAsia="en-US"/>
        </w:rPr>
        <w:t xml:space="preserve"> несет ответственность в соответствии с действующим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lastRenderedPageBreak/>
        <w:t>Подрядчик</w:t>
      </w:r>
      <w:r w:rsidRPr="003A33D4">
        <w:rPr>
          <w:rFonts w:eastAsia="Calibri"/>
          <w:sz w:val="28"/>
          <w:lang w:eastAsia="en-US"/>
        </w:rPr>
        <w:t xml:space="preserve">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.2.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w:t>
      </w:r>
      <w:r>
        <w:rPr>
          <w:rFonts w:eastAsia="Calibri"/>
          <w:sz w:val="28"/>
          <w:lang w:eastAsia="en-US"/>
        </w:rPr>
        <w:t>Муниципальный</w:t>
      </w:r>
      <w:r w:rsidRPr="003A33D4">
        <w:rPr>
          <w:rFonts w:eastAsia="Calibri"/>
          <w:sz w:val="28"/>
          <w:lang w:eastAsia="en-US"/>
        </w:rPr>
        <w:t xml:space="preserve"> заказчик направляет </w:t>
      </w:r>
      <w:r>
        <w:rPr>
          <w:rFonts w:eastAsia="Calibri"/>
          <w:sz w:val="28"/>
          <w:lang w:eastAsia="en-US"/>
        </w:rPr>
        <w:t>Подрядчику</w:t>
      </w:r>
      <w:r w:rsidRPr="003A33D4">
        <w:rPr>
          <w:rFonts w:eastAsia="Calibri"/>
          <w:sz w:val="28"/>
          <w:lang w:eastAsia="en-US"/>
        </w:rPr>
        <w:t xml:space="preserve"> требование об уплате неустоек (штрафов, пеней).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.3. </w:t>
      </w:r>
      <w:proofErr w:type="gramStart"/>
      <w:r w:rsidRPr="003A33D4">
        <w:rPr>
          <w:rFonts w:eastAsia="Calibri"/>
          <w:sz w:val="28"/>
          <w:lang w:eastAsia="en-US"/>
        </w:rPr>
        <w:t xml:space="preserve">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134110" w:rsidRPr="00134110">
        <w:rPr>
          <w:rFonts w:eastAsia="Calibri"/>
          <w:sz w:val="28"/>
          <w:u w:val="single"/>
          <w:lang w:eastAsia="en-US"/>
        </w:rPr>
        <w:t>45 000,00</w:t>
      </w:r>
      <w:r w:rsidRPr="00134110">
        <w:rPr>
          <w:rFonts w:eastAsia="Calibri"/>
          <w:sz w:val="28"/>
          <w:u w:val="single"/>
          <w:lang w:eastAsia="en-US"/>
        </w:rPr>
        <w:t xml:space="preserve"> (</w:t>
      </w:r>
      <w:r w:rsidR="00134110" w:rsidRPr="00134110">
        <w:rPr>
          <w:rFonts w:eastAsia="Calibri"/>
          <w:sz w:val="28"/>
          <w:u w:val="single"/>
          <w:lang w:eastAsia="en-US"/>
        </w:rPr>
        <w:t>сорок пять тысяч</w:t>
      </w:r>
      <w:r w:rsidRPr="00134110">
        <w:rPr>
          <w:rFonts w:eastAsia="Calibri"/>
          <w:sz w:val="28"/>
          <w:u w:val="single"/>
          <w:lang w:eastAsia="en-US"/>
        </w:rPr>
        <w:t>)</w:t>
      </w:r>
      <w:r w:rsidR="00134110" w:rsidRPr="00134110">
        <w:rPr>
          <w:rFonts w:eastAsia="Calibri"/>
          <w:sz w:val="28"/>
          <w:u w:val="single"/>
          <w:lang w:eastAsia="en-US"/>
        </w:rPr>
        <w:t xml:space="preserve"> рублей 00 копеек</w:t>
      </w:r>
      <w:r w:rsidRPr="003A33D4">
        <w:rPr>
          <w:rFonts w:eastAsia="Calibri"/>
          <w:sz w:val="28"/>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w:t>
      </w:r>
      <w:proofErr w:type="gramEnd"/>
      <w:r w:rsidRPr="003A33D4">
        <w:rPr>
          <w:rFonts w:eastAsia="Calibri"/>
          <w:sz w:val="28"/>
          <w:lang w:eastAsia="en-US"/>
        </w:rPr>
        <w:t xml:space="preserve"> </w:t>
      </w:r>
      <w:proofErr w:type="gramStart"/>
      <w:r w:rsidRPr="003A33D4">
        <w:rPr>
          <w:rFonts w:eastAsia="Calibri"/>
          <w:sz w:val="28"/>
          <w:lang w:eastAsia="en-US"/>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w:t>
      </w:r>
      <w:proofErr w:type="gramEnd"/>
      <w:r w:rsidRPr="003A33D4">
        <w:rPr>
          <w:rFonts w:eastAsia="Calibri"/>
          <w:sz w:val="28"/>
          <w:lang w:eastAsia="en-US"/>
        </w:rPr>
        <w:t xml:space="preserve">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цены Контракта (этапа) в случае, если цена Контракта (этапа)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д</w:t>
      </w:r>
      <w:proofErr w:type="spellEnd"/>
      <w:r w:rsidRPr="003A33D4">
        <w:rPr>
          <w:rFonts w:eastAsia="Calibri"/>
          <w:sz w:val="28"/>
          <w:lang w:eastAsia="en-US"/>
        </w:rPr>
        <w:t>) 0,4 процента цены Контракта (этапа) в случае, если цена Контракта (этапа) составляет от 500 млн. рублей до 1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з</w:t>
      </w:r>
      <w:proofErr w:type="spellEnd"/>
      <w:r w:rsidRPr="003A33D4">
        <w:rPr>
          <w:rFonts w:eastAsia="Calibri"/>
          <w:sz w:val="28"/>
          <w:lang w:eastAsia="en-US"/>
        </w:rPr>
        <w:t>) 0,2 процента цены Контракта (этапа) в случае, если цена Контракта (этапа) составляет от 5 млрд. рублей до 10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и) 0,1 процента цены Контракта (этапа) в случае, если цена Контракта (этапа) превышает 10 млрд.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.4. </w:t>
      </w:r>
      <w:proofErr w:type="gramStart"/>
      <w:r w:rsidRPr="003A33D4">
        <w:rPr>
          <w:rFonts w:eastAsia="Calibri"/>
          <w:sz w:val="28"/>
          <w:lang w:eastAsia="en-US"/>
        </w:rPr>
        <w:t xml:space="preserve">За каждый факт неисполнения или ненадлежащего исполнения поставщиком (подрядчиком, исполнителем) обязательств, предусмотренных </w:t>
      </w:r>
      <w:r w:rsidRPr="003A33D4">
        <w:rPr>
          <w:rFonts w:eastAsia="Calibri"/>
          <w:sz w:val="28"/>
          <w:lang w:eastAsia="en-US"/>
        </w:rPr>
        <w:lastRenderedPageBreak/>
        <w:t xml:space="preserve">контрактом, заключенным с победителем закупки (или с иным участником закупки в случаях, установленных Федеральным законом), предложившим наиболее </w:t>
      </w:r>
      <w:r>
        <w:rPr>
          <w:rFonts w:eastAsia="Calibri"/>
          <w:sz w:val="28"/>
          <w:lang w:eastAsia="en-US"/>
        </w:rPr>
        <w:t>низкую</w:t>
      </w:r>
      <w:r w:rsidRPr="003A33D4">
        <w:rPr>
          <w:rFonts w:eastAsia="Calibri"/>
          <w:sz w:val="28"/>
          <w:lang w:eastAsia="en-US"/>
        </w:rPr>
        <w:t xml:space="preserve">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3A33D4">
        <w:rPr>
          <w:rFonts w:eastAsia="Calibri"/>
          <w:sz w:val="28"/>
          <w:lang w:eastAsia="en-US"/>
        </w:rPr>
        <w:t xml:space="preserve"> суммы, определяемой в следующем порядке:</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.5. 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134110" w:rsidRPr="00134110">
        <w:rPr>
          <w:rFonts w:eastAsia="Calibri"/>
          <w:sz w:val="28"/>
          <w:u w:val="single"/>
          <w:lang w:eastAsia="en-US"/>
        </w:rPr>
        <w:t>1 000,00</w:t>
      </w:r>
      <w:r w:rsidRPr="00134110">
        <w:rPr>
          <w:rFonts w:eastAsia="Calibri"/>
          <w:sz w:val="28"/>
          <w:u w:val="single"/>
          <w:lang w:eastAsia="en-US"/>
        </w:rPr>
        <w:t xml:space="preserve"> (</w:t>
      </w:r>
      <w:r w:rsidR="00134110" w:rsidRPr="00134110">
        <w:rPr>
          <w:rFonts w:eastAsia="Calibri"/>
          <w:sz w:val="28"/>
          <w:u w:val="single"/>
          <w:lang w:eastAsia="en-US"/>
        </w:rPr>
        <w:t>одна тысяча</w:t>
      </w:r>
      <w:r w:rsidRPr="00134110">
        <w:rPr>
          <w:rFonts w:eastAsia="Calibri"/>
          <w:sz w:val="28"/>
          <w:u w:val="single"/>
          <w:lang w:eastAsia="en-US"/>
        </w:rPr>
        <w:t>)</w:t>
      </w:r>
      <w:r w:rsidR="00134110" w:rsidRPr="00134110">
        <w:rPr>
          <w:rFonts w:eastAsia="Calibri"/>
          <w:sz w:val="28"/>
          <w:u w:val="single"/>
          <w:lang w:eastAsia="en-US"/>
        </w:rPr>
        <w:t xml:space="preserve">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.6. За каждый факт неисполнения </w:t>
      </w:r>
      <w:r>
        <w:rPr>
          <w:rFonts w:eastAsia="Calibri"/>
          <w:sz w:val="28"/>
          <w:lang w:eastAsia="en-US"/>
        </w:rPr>
        <w:t>Муниципальным</w:t>
      </w:r>
      <w:r w:rsidRPr="003A33D4">
        <w:rPr>
          <w:rFonts w:eastAsia="Calibri"/>
          <w:sz w:val="28"/>
          <w:lang w:eastAsia="en-US"/>
        </w:rPr>
        <w:t xml:space="preserve"> заказчиком обязатель</w:t>
      </w:r>
      <w:proofErr w:type="gramStart"/>
      <w:r w:rsidRPr="003A33D4">
        <w:rPr>
          <w:rFonts w:eastAsia="Calibri"/>
          <w:sz w:val="28"/>
          <w:lang w:eastAsia="en-US"/>
        </w:rPr>
        <w:t>ств пр</w:t>
      </w:r>
      <w:proofErr w:type="gramEnd"/>
      <w:r w:rsidRPr="003A33D4">
        <w:rPr>
          <w:rFonts w:eastAsia="Calibri"/>
          <w:sz w:val="28"/>
          <w:lang w:eastAsia="en-US"/>
        </w:rPr>
        <w:t xml:space="preserve">едусмотренных Контрактом, за исключением просрочки исполнения обязательств, предусмотренных Контрактом, взыскивается штраф в размере </w:t>
      </w:r>
      <w:r w:rsidR="00134110" w:rsidRPr="00134110">
        <w:rPr>
          <w:rFonts w:eastAsia="Calibri"/>
          <w:sz w:val="28"/>
          <w:u w:val="single"/>
          <w:lang w:eastAsia="en-US"/>
        </w:rPr>
        <w:t>1 000,00 (одна тысяча)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.7.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w:t>
      </w:r>
      <w:r>
        <w:rPr>
          <w:rFonts w:eastAsia="Calibri"/>
          <w:sz w:val="28"/>
          <w:lang w:eastAsia="en-US"/>
        </w:rPr>
        <w:t>Подрядчик</w:t>
      </w:r>
      <w:r w:rsidRPr="003A33D4">
        <w:rPr>
          <w:rFonts w:eastAsia="Calibri"/>
          <w:sz w:val="28"/>
          <w:lang w:eastAsia="en-US"/>
        </w:rPr>
        <w:t xml:space="preserve"> оплачивает </w:t>
      </w:r>
      <w:r>
        <w:rPr>
          <w:rFonts w:eastAsia="Calibri"/>
          <w:sz w:val="28"/>
          <w:lang w:eastAsia="en-US"/>
        </w:rPr>
        <w:t>Муниципальному</w:t>
      </w:r>
      <w:r w:rsidRPr="003A33D4">
        <w:rPr>
          <w:rFonts w:eastAsia="Calibri"/>
          <w:sz w:val="28"/>
          <w:lang w:eastAsia="en-US"/>
        </w:rPr>
        <w:t xml:space="preserve"> заказчику пеню. </w:t>
      </w:r>
      <w:proofErr w:type="gramStart"/>
      <w:r w:rsidRPr="003A33D4">
        <w:rPr>
          <w:rFonts w:eastAsia="Calibri"/>
          <w:sz w:val="28"/>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w:t>
      </w:r>
      <w:r w:rsidRPr="003A33D4">
        <w:rPr>
          <w:rFonts w:eastAsia="Calibri"/>
          <w:sz w:val="28"/>
          <w:lang w:eastAsia="en-US"/>
        </w:rPr>
        <w:lastRenderedPageBreak/>
        <w:t>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.8. Ответственность Сторон в иных случаях определяется в соответствии с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.9. Уплата штрафа, пени не освобождает Стороны от необходимости исполнения обязательств или устранения нарушений.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76A1D" w:rsidRPr="00605155" w:rsidRDefault="00605155" w:rsidP="00605155">
      <w:pPr>
        <w:widowControl w:val="0"/>
        <w:autoSpaceDE w:val="0"/>
        <w:ind w:firstLine="709"/>
        <w:jc w:val="both"/>
        <w:rPr>
          <w:sz w:val="28"/>
        </w:rPr>
      </w:pPr>
      <w:r>
        <w:rPr>
          <w:rFonts w:eastAsia="Calibri"/>
          <w:sz w:val="28"/>
          <w:lang w:eastAsia="en-US"/>
        </w:rPr>
        <w:t>7</w:t>
      </w:r>
      <w:r w:rsidRPr="003A33D4">
        <w:rPr>
          <w:rFonts w:eastAsia="Calibri"/>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84F07" w:rsidRPr="00B90BBA" w:rsidRDefault="00776A1D" w:rsidP="00B90BBA">
      <w:pPr>
        <w:ind w:firstLine="709"/>
        <w:jc w:val="center"/>
        <w:rPr>
          <w:b/>
          <w:sz w:val="28"/>
          <w:szCs w:val="28"/>
        </w:rPr>
      </w:pPr>
      <w:r w:rsidRPr="00776A1D">
        <w:rPr>
          <w:b/>
          <w:sz w:val="28"/>
          <w:szCs w:val="28"/>
        </w:rPr>
        <w:t>8. Форс-мажор</w:t>
      </w:r>
    </w:p>
    <w:p w:rsidR="00776A1D" w:rsidRPr="00776A1D" w:rsidRDefault="00776A1D"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76A1D" w:rsidRPr="00776A1D" w:rsidRDefault="00776A1D"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76A1D" w:rsidRPr="00776A1D" w:rsidRDefault="00776A1D" w:rsidP="00776A1D">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9. Расторжение контракта</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776A1D" w:rsidRPr="00776A1D" w:rsidRDefault="00776A1D" w:rsidP="00776A1D">
      <w:pPr>
        <w:ind w:firstLine="709"/>
        <w:jc w:val="both"/>
        <w:rPr>
          <w:sz w:val="28"/>
          <w:szCs w:val="28"/>
        </w:rPr>
      </w:pPr>
      <w:r w:rsidRPr="00776A1D">
        <w:rPr>
          <w:sz w:val="28"/>
          <w:szCs w:val="28"/>
        </w:rPr>
        <w:t xml:space="preserve">9.2. Заказчик может в любое время до сдачи ему результата работы отказаться от исполнения Контракта, уплатив </w:t>
      </w:r>
      <w:proofErr w:type="gramStart"/>
      <w:r w:rsidRPr="00776A1D">
        <w:rPr>
          <w:sz w:val="28"/>
          <w:szCs w:val="28"/>
        </w:rPr>
        <w:t>Подрядчику</w:t>
      </w:r>
      <w:proofErr w:type="gramEnd"/>
      <w:r w:rsidRPr="00776A1D">
        <w:rPr>
          <w:sz w:val="28"/>
          <w:szCs w:val="28"/>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776A1D" w:rsidRPr="00776A1D" w:rsidRDefault="00776A1D" w:rsidP="00776A1D">
      <w:pPr>
        <w:ind w:firstLine="709"/>
        <w:jc w:val="both"/>
        <w:rPr>
          <w:b/>
          <w:bCs/>
          <w:sz w:val="28"/>
          <w:szCs w:val="28"/>
        </w:rPr>
      </w:pPr>
    </w:p>
    <w:p w:rsidR="00776A1D" w:rsidRDefault="00776A1D" w:rsidP="00776A1D">
      <w:pPr>
        <w:ind w:firstLine="709"/>
        <w:jc w:val="center"/>
        <w:rPr>
          <w:b/>
          <w:bCs/>
          <w:sz w:val="28"/>
          <w:szCs w:val="28"/>
        </w:rPr>
      </w:pPr>
      <w:r w:rsidRPr="00776A1D">
        <w:rPr>
          <w:b/>
          <w:bCs/>
          <w:sz w:val="28"/>
          <w:szCs w:val="28"/>
        </w:rPr>
        <w:t>10. Обеспечение исполнения контракта</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lastRenderedPageBreak/>
        <w:t xml:space="preserve">10.1. Контракт заключается только после предоставления </w:t>
      </w:r>
      <w:r w:rsidR="0069478B">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69478B">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76A1D" w:rsidRDefault="00776A1D"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sidR="009706F0">
        <w:rPr>
          <w:sz w:val="28"/>
          <w:szCs w:val="28"/>
        </w:rPr>
        <w:t xml:space="preserve"> </w:t>
      </w:r>
      <w:r w:rsidR="009B79C9">
        <w:rPr>
          <w:sz w:val="28"/>
          <w:szCs w:val="28"/>
        </w:rPr>
        <w:t xml:space="preserve">10 </w:t>
      </w:r>
      <w:r w:rsidR="009706F0">
        <w:rPr>
          <w:sz w:val="28"/>
          <w:szCs w:val="28"/>
        </w:rPr>
        <w:t>% от начальной максимальной цены контракта</w:t>
      </w:r>
      <w:r w:rsidR="009A585D">
        <w:rPr>
          <w:sz w:val="28"/>
          <w:szCs w:val="28"/>
        </w:rPr>
        <w:t xml:space="preserve"> или </w:t>
      </w:r>
      <w:r w:rsidR="009B79C9">
        <w:rPr>
          <w:b/>
          <w:sz w:val="28"/>
          <w:szCs w:val="28"/>
          <w:u w:val="single"/>
        </w:rPr>
        <w:t>77 705,00</w:t>
      </w:r>
      <w:r w:rsidR="009A585D" w:rsidRPr="009A585D">
        <w:rPr>
          <w:b/>
          <w:sz w:val="28"/>
          <w:szCs w:val="28"/>
          <w:u w:val="single"/>
        </w:rPr>
        <w:t xml:space="preserve"> (</w:t>
      </w:r>
      <w:r w:rsidR="009B79C9">
        <w:rPr>
          <w:b/>
          <w:sz w:val="28"/>
          <w:szCs w:val="28"/>
          <w:u w:val="single"/>
        </w:rPr>
        <w:t>семьдесят семь тысяч семьсот пять</w:t>
      </w:r>
      <w:r w:rsidR="009A585D" w:rsidRPr="009A585D">
        <w:rPr>
          <w:b/>
          <w:sz w:val="28"/>
          <w:szCs w:val="28"/>
          <w:u w:val="single"/>
        </w:rPr>
        <w:t xml:space="preserve">) рублей </w:t>
      </w:r>
      <w:r w:rsidR="009B79C9">
        <w:rPr>
          <w:b/>
          <w:sz w:val="28"/>
          <w:szCs w:val="28"/>
          <w:u w:val="single"/>
        </w:rPr>
        <w:t>0</w:t>
      </w:r>
      <w:r w:rsidR="009A585D" w:rsidRPr="009A585D">
        <w:rPr>
          <w:b/>
          <w:sz w:val="28"/>
          <w:szCs w:val="28"/>
          <w:u w:val="single"/>
        </w:rPr>
        <w:t>0 копеек</w:t>
      </w:r>
      <w:r w:rsidRPr="00776A1D">
        <w:rPr>
          <w:sz w:val="28"/>
          <w:szCs w:val="28"/>
        </w:rPr>
        <w:t>.</w:t>
      </w:r>
    </w:p>
    <w:p w:rsidR="002A5740" w:rsidRPr="002A5740" w:rsidRDefault="002A5740" w:rsidP="002A5740">
      <w:pPr>
        <w:pStyle w:val="2"/>
        <w:numPr>
          <w:ilvl w:val="0"/>
          <w:numId w:val="0"/>
        </w:numPr>
        <w:spacing w:before="0" w:after="0" w:line="240" w:lineRule="auto"/>
        <w:ind w:firstLine="709"/>
        <w:rPr>
          <w:sz w:val="28"/>
          <w:szCs w:val="28"/>
        </w:rPr>
      </w:pPr>
      <w:proofErr w:type="gramStart"/>
      <w:r w:rsidRPr="002A5740">
        <w:rPr>
          <w:sz w:val="28"/>
          <w:szCs w:val="28"/>
        </w:rPr>
        <w:t>В случае срабатывания статьи 37 Федерального закона «О контрактной системе в сфере закупок товаров, работ, услуг для обеспечения государственных и муниципальных нужд» № 44-ФЗ от 5 апреля 2013 г., контракт заключается только после предоставления Подрядчиком обеспечения исполнения контракта в размере, указанном в ч. 1 ст. 37 Федерального закона «О контрактной системе в сфере закупок товаров, работ, услуг для обеспечения государственных и</w:t>
      </w:r>
      <w:proofErr w:type="gramEnd"/>
      <w:r w:rsidRPr="002A5740">
        <w:rPr>
          <w:sz w:val="28"/>
          <w:szCs w:val="28"/>
        </w:rPr>
        <w:t xml:space="preserve"> </w:t>
      </w:r>
      <w:proofErr w:type="gramStart"/>
      <w:r w:rsidRPr="002A5740">
        <w:rPr>
          <w:sz w:val="28"/>
          <w:szCs w:val="28"/>
        </w:rPr>
        <w:t xml:space="preserve">муниципальных нужд» № 44-ФЗ от 5 апреля 2013 г. а именно </w:t>
      </w:r>
      <w:r>
        <w:rPr>
          <w:b/>
          <w:sz w:val="28"/>
          <w:szCs w:val="28"/>
          <w:u w:val="single"/>
        </w:rPr>
        <w:t>116 557,50</w:t>
      </w:r>
      <w:r w:rsidRPr="002A5740">
        <w:rPr>
          <w:b/>
          <w:sz w:val="28"/>
          <w:szCs w:val="28"/>
          <w:u w:val="single"/>
        </w:rPr>
        <w:t xml:space="preserve"> (</w:t>
      </w:r>
      <w:r>
        <w:rPr>
          <w:b/>
          <w:sz w:val="28"/>
          <w:szCs w:val="28"/>
          <w:u w:val="single"/>
        </w:rPr>
        <w:t>сто шестнадцать тысяч пятьсот пятьдесят семь</w:t>
      </w:r>
      <w:r w:rsidRPr="002A5740">
        <w:rPr>
          <w:b/>
          <w:sz w:val="28"/>
          <w:szCs w:val="28"/>
          <w:u w:val="single"/>
        </w:rPr>
        <w:t>) рубл</w:t>
      </w:r>
      <w:r>
        <w:rPr>
          <w:b/>
          <w:sz w:val="28"/>
          <w:szCs w:val="28"/>
          <w:u w:val="single"/>
        </w:rPr>
        <w:t>ей</w:t>
      </w:r>
      <w:r w:rsidRPr="002A5740">
        <w:rPr>
          <w:b/>
          <w:sz w:val="28"/>
          <w:szCs w:val="28"/>
          <w:u w:val="single"/>
        </w:rPr>
        <w:t xml:space="preserve"> </w:t>
      </w:r>
      <w:r>
        <w:rPr>
          <w:b/>
          <w:sz w:val="28"/>
          <w:szCs w:val="28"/>
          <w:u w:val="single"/>
        </w:rPr>
        <w:t>50</w:t>
      </w:r>
      <w:r w:rsidRPr="002A5740">
        <w:rPr>
          <w:b/>
          <w:sz w:val="28"/>
          <w:szCs w:val="28"/>
          <w:u w:val="single"/>
        </w:rPr>
        <w:t xml:space="preserve"> копеек</w:t>
      </w:r>
      <w:r w:rsidRPr="002A5740">
        <w:rPr>
          <w:sz w:val="28"/>
          <w:szCs w:val="28"/>
        </w:rPr>
        <w:t>, или информации, подтверждающей добросовестность такого участника на дату подачи заявки в соответствии с ч. 3 ст. 37 Федерального закона «О контрактной системе в сфере закупок товаров, работ, услуг для обеспечения государственных и муниципальных нужд» № 44-ФЗ от 5 апреля 2013</w:t>
      </w:r>
      <w:proofErr w:type="gramEnd"/>
      <w:r w:rsidRPr="002A5740">
        <w:rPr>
          <w:sz w:val="28"/>
          <w:szCs w:val="28"/>
        </w:rPr>
        <w:t xml:space="preserve"> </w:t>
      </w:r>
      <w:proofErr w:type="gramStart"/>
      <w:r w:rsidRPr="002A5740">
        <w:rPr>
          <w:sz w:val="28"/>
          <w:szCs w:val="28"/>
        </w:rPr>
        <w:t>г</w:t>
      </w:r>
      <w:proofErr w:type="gramEnd"/>
      <w:r w:rsidRPr="002A5740">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2</w:t>
      </w:r>
      <w:r w:rsidRPr="00776A1D">
        <w:rPr>
          <w:sz w:val="28"/>
          <w:szCs w:val="28"/>
        </w:rPr>
        <w:t xml:space="preserve">. Обеспечение исполнения Контракта возвращается </w:t>
      </w:r>
      <w:r w:rsidR="00B90BBA">
        <w:rPr>
          <w:rFonts w:eastAsia="Calibri"/>
          <w:sz w:val="28"/>
          <w:lang w:eastAsia="en-US"/>
        </w:rPr>
        <w:t>Подрядчику</w:t>
      </w:r>
      <w:r w:rsidR="00B90BBA" w:rsidRPr="00776A1D">
        <w:rPr>
          <w:sz w:val="28"/>
          <w:szCs w:val="28"/>
        </w:rPr>
        <w:t xml:space="preserve"> </w:t>
      </w:r>
      <w:r w:rsidRPr="00776A1D">
        <w:rPr>
          <w:sz w:val="28"/>
          <w:szCs w:val="28"/>
        </w:rPr>
        <w:t xml:space="preserve">не позднее, чем через </w:t>
      </w:r>
      <w:r w:rsidR="00843EC5">
        <w:rPr>
          <w:sz w:val="28"/>
          <w:szCs w:val="28"/>
        </w:rPr>
        <w:t>10</w:t>
      </w:r>
      <w:r w:rsidRPr="00776A1D">
        <w:rPr>
          <w:sz w:val="28"/>
          <w:szCs w:val="28"/>
        </w:rPr>
        <w:t xml:space="preserve"> рабочих дней после даты исполнения </w:t>
      </w:r>
      <w:r w:rsidR="00B90BBA">
        <w:rPr>
          <w:rFonts w:eastAsia="Calibri"/>
          <w:sz w:val="28"/>
          <w:lang w:eastAsia="en-US"/>
        </w:rPr>
        <w:t>Подрядчиком</w:t>
      </w:r>
      <w:r w:rsidRPr="00776A1D">
        <w:rPr>
          <w:sz w:val="28"/>
          <w:szCs w:val="28"/>
        </w:rPr>
        <w:t xml:space="preserve"> своих обязательств по настоящему Контракту.</w:t>
      </w:r>
    </w:p>
    <w:p w:rsidR="00776A1D" w:rsidRPr="00776A1D" w:rsidRDefault="00776A1D" w:rsidP="00776A1D">
      <w:pPr>
        <w:ind w:firstLine="709"/>
        <w:jc w:val="both"/>
        <w:rPr>
          <w:sz w:val="28"/>
          <w:szCs w:val="28"/>
        </w:rPr>
      </w:pPr>
      <w:r w:rsidRPr="00776A1D">
        <w:rPr>
          <w:sz w:val="28"/>
          <w:szCs w:val="28"/>
        </w:rPr>
        <w:t>10.</w:t>
      </w:r>
      <w:r w:rsidR="00440969">
        <w:rPr>
          <w:sz w:val="28"/>
          <w:szCs w:val="28"/>
        </w:rPr>
        <w:t>3</w:t>
      </w:r>
      <w:r w:rsidRPr="00776A1D">
        <w:rPr>
          <w:sz w:val="28"/>
          <w:szCs w:val="28"/>
        </w:rPr>
        <w:t xml:space="preserve">. В случае нарушения </w:t>
      </w:r>
      <w:r w:rsidR="0069478B">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sidR="00B90BBA">
        <w:rPr>
          <w:sz w:val="28"/>
          <w:szCs w:val="28"/>
        </w:rPr>
        <w:t>П</w:t>
      </w:r>
      <w:r w:rsidR="00843EC5">
        <w:rPr>
          <w:sz w:val="28"/>
          <w:szCs w:val="28"/>
        </w:rPr>
        <w:t>окровского сельского поселения</w:t>
      </w:r>
      <w:r w:rsidR="00A6406D">
        <w:rPr>
          <w:sz w:val="28"/>
          <w:szCs w:val="28"/>
        </w:rPr>
        <w:t xml:space="preserve"> Новопокровского райо</w:t>
      </w:r>
      <w:r w:rsidR="00B90BBA">
        <w:rPr>
          <w:sz w:val="28"/>
          <w:szCs w:val="28"/>
        </w:rPr>
        <w:t>на</w:t>
      </w:r>
      <w:r w:rsidR="00843EC5">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4</w:t>
      </w:r>
      <w:r w:rsidRPr="00776A1D">
        <w:rPr>
          <w:sz w:val="28"/>
          <w:szCs w:val="28"/>
        </w:rPr>
        <w:t xml:space="preserve">. </w:t>
      </w:r>
      <w:proofErr w:type="gramStart"/>
      <w:r w:rsidRPr="00776A1D">
        <w:rPr>
          <w:sz w:val="28"/>
          <w:szCs w:val="28"/>
        </w:rPr>
        <w:t xml:space="preserve">В случае если </w:t>
      </w:r>
      <w:r w:rsidR="0069478B">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roofErr w:type="gramEnd"/>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440969" w:rsidRDefault="00776A1D" w:rsidP="00776A1D">
      <w:pPr>
        <w:ind w:firstLine="709"/>
        <w:jc w:val="both"/>
        <w:rPr>
          <w:sz w:val="28"/>
          <w:szCs w:val="28"/>
        </w:rPr>
      </w:pPr>
      <w:r w:rsidRPr="00776A1D">
        <w:rPr>
          <w:sz w:val="28"/>
          <w:szCs w:val="28"/>
        </w:rPr>
        <w:t>Банковская гарантия должна быть безотзывной</w:t>
      </w:r>
      <w:r w:rsidR="00440969">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.2.</w:t>
      </w:r>
      <w:r w:rsidR="0069478B">
        <w:rPr>
          <w:sz w:val="28"/>
          <w:szCs w:val="28"/>
        </w:rPr>
        <w:t xml:space="preserve"> </w:t>
      </w:r>
      <w:r w:rsidRPr="00776A1D">
        <w:rPr>
          <w:sz w:val="28"/>
          <w:szCs w:val="28"/>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776A1D">
        <w:rPr>
          <w:sz w:val="28"/>
          <w:szCs w:val="28"/>
        </w:rPr>
        <w:lastRenderedPageBreak/>
        <w:t>уплате денежной суммы по банковской гарантии, направленное до окончания срока действия банковской гарантии.</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76A1D" w:rsidRPr="00776A1D" w:rsidRDefault="00776A1D"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776A1D" w:rsidRPr="00776A1D" w:rsidRDefault="00776A1D" w:rsidP="00776A1D">
      <w:pPr>
        <w:ind w:firstLine="709"/>
        <w:jc w:val="both"/>
        <w:rPr>
          <w:sz w:val="28"/>
          <w:szCs w:val="28"/>
        </w:rPr>
      </w:pPr>
      <w:r w:rsidRPr="00776A1D">
        <w:rPr>
          <w:sz w:val="28"/>
          <w:szCs w:val="28"/>
        </w:rPr>
        <w:t>1)</w:t>
      </w:r>
      <w:r w:rsidR="00440969">
        <w:rPr>
          <w:sz w:val="28"/>
          <w:szCs w:val="28"/>
        </w:rPr>
        <w:t xml:space="preserve"> </w:t>
      </w:r>
      <w:r w:rsidRPr="00776A1D">
        <w:rPr>
          <w:sz w:val="28"/>
          <w:szCs w:val="28"/>
        </w:rPr>
        <w:t>отсутствие информации о банковской гарантии в реестре банковских гарантий;</w:t>
      </w:r>
    </w:p>
    <w:p w:rsidR="00776A1D" w:rsidRPr="00776A1D" w:rsidRDefault="00440969" w:rsidP="00776A1D">
      <w:pPr>
        <w:ind w:firstLine="709"/>
        <w:jc w:val="both"/>
        <w:rPr>
          <w:sz w:val="28"/>
          <w:szCs w:val="28"/>
        </w:rPr>
      </w:pPr>
      <w:r>
        <w:rPr>
          <w:sz w:val="28"/>
          <w:szCs w:val="28"/>
        </w:rPr>
        <w:t>2</w:t>
      </w:r>
      <w:r w:rsidR="00776A1D"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.6.</w:t>
      </w:r>
      <w:r w:rsidR="00F43214">
        <w:rPr>
          <w:sz w:val="28"/>
          <w:szCs w:val="28"/>
        </w:rPr>
        <w:t xml:space="preserve"> </w:t>
      </w:r>
      <w:r w:rsidRPr="00776A1D">
        <w:rPr>
          <w:sz w:val="28"/>
          <w:szCs w:val="28"/>
        </w:rPr>
        <w:t>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w:t>
      </w:r>
      <w:r w:rsidR="004A22D7">
        <w:rPr>
          <w:sz w:val="28"/>
          <w:szCs w:val="28"/>
        </w:rPr>
        <w:t xml:space="preserve"> </w:t>
      </w:r>
      <w:r w:rsidRPr="00776A1D">
        <w:rPr>
          <w:sz w:val="28"/>
          <w:szCs w:val="28"/>
        </w:rPr>
        <w:t>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776A1D" w:rsidRPr="00776A1D" w:rsidRDefault="00776A1D" w:rsidP="00776A1D">
      <w:pPr>
        <w:ind w:firstLine="709"/>
        <w:jc w:val="both"/>
        <w:rPr>
          <w:sz w:val="28"/>
          <w:szCs w:val="28"/>
        </w:rPr>
      </w:pPr>
      <w:r w:rsidRPr="00776A1D">
        <w:rPr>
          <w:sz w:val="28"/>
          <w:szCs w:val="28"/>
        </w:rPr>
        <w:t>10.</w:t>
      </w:r>
      <w:r w:rsidR="00440969">
        <w:rPr>
          <w:sz w:val="28"/>
          <w:szCs w:val="28"/>
        </w:rPr>
        <w:t>6</w:t>
      </w:r>
      <w:r w:rsidRPr="00776A1D">
        <w:rPr>
          <w:sz w:val="28"/>
          <w:szCs w:val="28"/>
        </w:rPr>
        <w:t xml:space="preserve">. В ходе исполнения Контракта </w:t>
      </w:r>
      <w:r w:rsidR="0069478B">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11. Порядок рассмотрения споров</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776A1D" w:rsidRPr="00776A1D" w:rsidRDefault="00776A1D" w:rsidP="00776A1D">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sidR="00440969">
        <w:rPr>
          <w:sz w:val="28"/>
          <w:szCs w:val="28"/>
        </w:rPr>
        <w:t>Краснодарского</w:t>
      </w:r>
      <w:r w:rsidRPr="00776A1D">
        <w:rPr>
          <w:sz w:val="28"/>
          <w:szCs w:val="28"/>
        </w:rPr>
        <w:t xml:space="preserve"> края.</w:t>
      </w:r>
    </w:p>
    <w:p w:rsidR="00054203" w:rsidRDefault="00054203" w:rsidP="00776A1D">
      <w:pPr>
        <w:ind w:firstLine="709"/>
        <w:jc w:val="center"/>
        <w:rPr>
          <w:b/>
          <w:sz w:val="28"/>
          <w:szCs w:val="28"/>
        </w:rPr>
      </w:pPr>
    </w:p>
    <w:p w:rsidR="00776A1D" w:rsidRDefault="00776A1D" w:rsidP="00776A1D">
      <w:pPr>
        <w:ind w:firstLine="709"/>
        <w:jc w:val="center"/>
        <w:rPr>
          <w:b/>
          <w:sz w:val="28"/>
          <w:szCs w:val="28"/>
        </w:rPr>
      </w:pPr>
      <w:r w:rsidRPr="00776A1D">
        <w:rPr>
          <w:b/>
          <w:sz w:val="28"/>
          <w:szCs w:val="28"/>
        </w:rPr>
        <w:lastRenderedPageBreak/>
        <w:t>12. Заключительные положения</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12.1. Настоящий Контра</w:t>
      </w:r>
      <w:proofErr w:type="gramStart"/>
      <w:r w:rsidRPr="00776A1D">
        <w:rPr>
          <w:sz w:val="28"/>
          <w:szCs w:val="28"/>
        </w:rPr>
        <w:t>кт вст</w:t>
      </w:r>
      <w:proofErr w:type="gramEnd"/>
      <w:r w:rsidRPr="00776A1D">
        <w:rPr>
          <w:sz w:val="28"/>
          <w:szCs w:val="28"/>
        </w:rPr>
        <w:t>упает в силу с момента его подписания и действует до полного выполнения сторонами принятых на себя обязательств.</w:t>
      </w:r>
    </w:p>
    <w:p w:rsidR="00776A1D" w:rsidRPr="00776A1D" w:rsidRDefault="00776A1D"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10" w:history="1">
        <w:r w:rsidRPr="00524A02">
          <w:rPr>
            <w:rStyle w:val="a3"/>
            <w:color w:val="auto"/>
            <w:sz w:val="28"/>
            <w:szCs w:val="28"/>
            <w:u w:val="none"/>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776A1D" w:rsidRPr="00776A1D" w:rsidRDefault="00776A1D" w:rsidP="00776A1D">
      <w:pPr>
        <w:ind w:firstLine="709"/>
        <w:jc w:val="both"/>
        <w:rPr>
          <w:sz w:val="28"/>
          <w:szCs w:val="28"/>
        </w:rPr>
      </w:pPr>
      <w:r w:rsidRPr="00776A1D">
        <w:rPr>
          <w:sz w:val="28"/>
          <w:szCs w:val="28"/>
        </w:rPr>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76A1D">
        <w:rPr>
          <w:sz w:val="28"/>
          <w:szCs w:val="28"/>
        </w:rPr>
        <w:t>принятия</w:t>
      </w:r>
      <w:proofErr w:type="gramEnd"/>
      <w:r w:rsidRPr="00776A1D">
        <w:rPr>
          <w:sz w:val="28"/>
          <w:szCs w:val="28"/>
        </w:rPr>
        <w:t xml:space="preserve"> необходимых мер.</w:t>
      </w:r>
    </w:p>
    <w:p w:rsidR="00776A1D" w:rsidRPr="00776A1D" w:rsidRDefault="00776A1D"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76A1D" w:rsidRPr="00776A1D" w:rsidRDefault="00776A1D"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776A1D" w:rsidRPr="00776A1D" w:rsidRDefault="00776A1D"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776A1D" w:rsidRPr="00776A1D" w:rsidRDefault="00776A1D"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184F07" w:rsidRPr="00B90BBA" w:rsidRDefault="00776A1D" w:rsidP="00B90BBA">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sidR="001A280F">
        <w:rPr>
          <w:sz w:val="28"/>
          <w:szCs w:val="28"/>
        </w:rPr>
        <w:t xml:space="preserve"> </w:t>
      </w:r>
    </w:p>
    <w:p w:rsidR="00776A1D" w:rsidRPr="00776A1D" w:rsidRDefault="00776A1D" w:rsidP="00B90BBA">
      <w:pPr>
        <w:autoSpaceDE w:val="0"/>
        <w:autoSpaceDN w:val="0"/>
        <w:adjustRightInd w:val="0"/>
        <w:ind w:firstLine="709"/>
        <w:jc w:val="center"/>
        <w:rPr>
          <w:b/>
          <w:sz w:val="28"/>
          <w:szCs w:val="28"/>
        </w:rPr>
      </w:pPr>
      <w:r w:rsidRPr="00776A1D">
        <w:rPr>
          <w:b/>
          <w:sz w:val="28"/>
          <w:szCs w:val="28"/>
        </w:rPr>
        <w:t>13. Адреса и банковские реквизиты сторон</w:t>
      </w:r>
    </w:p>
    <w:tbl>
      <w:tblPr>
        <w:tblW w:w="9606" w:type="dxa"/>
        <w:tblLook w:val="01E0"/>
      </w:tblPr>
      <w:tblGrid>
        <w:gridCol w:w="5495"/>
        <w:gridCol w:w="4111"/>
      </w:tblGrid>
      <w:tr w:rsidR="00776A1D" w:rsidRPr="00D747C1" w:rsidTr="00776A1D">
        <w:trPr>
          <w:trHeight w:val="284"/>
        </w:trPr>
        <w:tc>
          <w:tcPr>
            <w:tcW w:w="5495" w:type="dxa"/>
          </w:tcPr>
          <w:p w:rsidR="00776A1D" w:rsidRPr="00D747C1" w:rsidRDefault="00776A1D" w:rsidP="00776A1D">
            <w:pPr>
              <w:ind w:firstLine="709"/>
              <w:rPr>
                <w:rFonts w:eastAsia="MS Mincho"/>
                <w:b/>
              </w:rPr>
            </w:pPr>
            <w:r w:rsidRPr="00D747C1">
              <w:rPr>
                <w:b/>
              </w:rPr>
              <w:t>Заказчик:</w:t>
            </w:r>
          </w:p>
          <w:p w:rsidR="00B90BBA" w:rsidRPr="00D747C1" w:rsidRDefault="00B90BBA" w:rsidP="00B90BBA">
            <w:r w:rsidRPr="00D747C1">
              <w:t>Администрация  Покровского сельского поселения Новопокровского района</w:t>
            </w:r>
          </w:p>
          <w:p w:rsidR="00B90BBA" w:rsidRPr="00D747C1" w:rsidRDefault="00B90BBA" w:rsidP="00B90BBA">
            <w:r w:rsidRPr="00D747C1">
              <w:t xml:space="preserve">Место нахождения: Россия, Краснодарский край, </w:t>
            </w:r>
            <w:proofErr w:type="spellStart"/>
            <w:r w:rsidRPr="00D747C1">
              <w:t>Новопокровский</w:t>
            </w:r>
            <w:proofErr w:type="spellEnd"/>
            <w:r w:rsidRPr="00D747C1">
              <w:t xml:space="preserve"> район, поселок </w:t>
            </w:r>
            <w:proofErr w:type="spellStart"/>
            <w:r w:rsidRPr="00D747C1">
              <w:t>Новопокровский</w:t>
            </w:r>
            <w:proofErr w:type="spellEnd"/>
            <w:r w:rsidRPr="00D747C1">
              <w:t>, ул. Ленина, 16а.</w:t>
            </w:r>
          </w:p>
          <w:p w:rsidR="00B90BBA" w:rsidRPr="00D747C1" w:rsidRDefault="00B90BBA" w:rsidP="00B90BBA">
            <w:r w:rsidRPr="00D747C1">
              <w:t xml:space="preserve">Почтовый адрес: 353027, Россия, Краснодарский край, </w:t>
            </w:r>
            <w:proofErr w:type="spellStart"/>
            <w:r w:rsidRPr="00D747C1">
              <w:t>Новопокровский</w:t>
            </w:r>
            <w:proofErr w:type="spellEnd"/>
            <w:r w:rsidRPr="00D747C1">
              <w:t xml:space="preserve"> район, пос. </w:t>
            </w:r>
            <w:proofErr w:type="spellStart"/>
            <w:r w:rsidRPr="00D747C1">
              <w:t>Новопокровский</w:t>
            </w:r>
            <w:proofErr w:type="spellEnd"/>
            <w:r w:rsidRPr="00D747C1">
              <w:t>, ул. Ленина, 16а.</w:t>
            </w:r>
          </w:p>
          <w:p w:rsidR="00B90BBA" w:rsidRPr="00D747C1" w:rsidRDefault="00B90BBA" w:rsidP="00B90BBA">
            <w:r w:rsidRPr="00D747C1">
              <w:t>Телефон: 8/861-49/ 37-2-11</w:t>
            </w:r>
          </w:p>
          <w:p w:rsidR="00B90BBA" w:rsidRPr="00D747C1" w:rsidRDefault="00B90BBA" w:rsidP="00B90BBA">
            <w:r w:rsidRPr="00D747C1">
              <w:t>Факс: 8/861-49/ 37-2-32</w:t>
            </w:r>
          </w:p>
          <w:p w:rsidR="00B90BBA" w:rsidRPr="00D747C1" w:rsidRDefault="00B90BBA" w:rsidP="00B90BBA">
            <w:r w:rsidRPr="00D747C1">
              <w:t xml:space="preserve">Электронная почта: </w:t>
            </w:r>
            <w:hyperlink r:id="rId11" w:history="1">
              <w:r w:rsidRPr="00D747C1">
                <w:rPr>
                  <w:rStyle w:val="a3"/>
                </w:rPr>
                <w:t>pokrovskoesp</w:t>
              </w:r>
              <w:r w:rsidRPr="00D747C1">
                <w:rPr>
                  <w:rStyle w:val="a3"/>
                  <w:lang w:val="ru-RU"/>
                </w:rPr>
                <w:t>1@</w:t>
              </w:r>
              <w:r w:rsidRPr="00D747C1">
                <w:rPr>
                  <w:rStyle w:val="a3"/>
                </w:rPr>
                <w:t>rambler</w:t>
              </w:r>
              <w:r w:rsidRPr="00D747C1">
                <w:rPr>
                  <w:rStyle w:val="a3"/>
                  <w:lang w:val="ru-RU"/>
                </w:rPr>
                <w:t>.</w:t>
              </w:r>
              <w:r w:rsidRPr="00D747C1">
                <w:rPr>
                  <w:rStyle w:val="a3"/>
                </w:rPr>
                <w:t>ru</w:t>
              </w:r>
            </w:hyperlink>
            <w:r w:rsidRPr="00D747C1">
              <w:t xml:space="preserve"> </w:t>
            </w:r>
          </w:p>
          <w:p w:rsidR="00B90BBA" w:rsidRPr="00D747C1" w:rsidRDefault="00B90BBA" w:rsidP="00B90BBA">
            <w:r w:rsidRPr="00D747C1">
              <w:t>ОГРН 1052324697204</w:t>
            </w:r>
          </w:p>
          <w:p w:rsidR="00B90BBA" w:rsidRPr="00D747C1" w:rsidRDefault="00B90BBA" w:rsidP="00B90BBA">
            <w:r w:rsidRPr="00D747C1">
              <w:t>ИНН 2344013925</w:t>
            </w:r>
          </w:p>
          <w:p w:rsidR="00B90BBA" w:rsidRPr="00D747C1" w:rsidRDefault="00B90BBA" w:rsidP="00B90BBA">
            <w:r w:rsidRPr="00D747C1">
              <w:t>КПП 234401001</w:t>
            </w:r>
          </w:p>
          <w:p w:rsidR="00B90BBA" w:rsidRPr="00D747C1" w:rsidRDefault="00B90BBA" w:rsidP="00B90BBA">
            <w:proofErr w:type="gramStart"/>
            <w:r w:rsidRPr="00D747C1">
              <w:t>Р</w:t>
            </w:r>
            <w:proofErr w:type="gramEnd"/>
            <w:r w:rsidRPr="00D747C1">
              <w:t>/с 40204810200000000279</w:t>
            </w:r>
          </w:p>
          <w:p w:rsidR="00B90BBA" w:rsidRPr="00D747C1" w:rsidRDefault="00B90BBA" w:rsidP="00B90BBA">
            <w:r w:rsidRPr="00D747C1">
              <w:t>Банк «Южное»  ГУ Банка России</w:t>
            </w:r>
          </w:p>
          <w:p w:rsidR="00B90BBA" w:rsidRPr="00D747C1" w:rsidRDefault="00B90BBA" w:rsidP="00B90BBA">
            <w:r w:rsidRPr="00D747C1">
              <w:t xml:space="preserve">г. Краснодар </w:t>
            </w:r>
          </w:p>
          <w:p w:rsidR="00B90BBA" w:rsidRPr="00D747C1" w:rsidRDefault="00B90BBA" w:rsidP="00B90BBA">
            <w:r w:rsidRPr="00D747C1">
              <w:t>БИК 040349001</w:t>
            </w:r>
          </w:p>
          <w:p w:rsidR="00B90BBA" w:rsidRPr="00D747C1" w:rsidRDefault="00B90BBA" w:rsidP="00B90BBA">
            <w:pPr>
              <w:rPr>
                <w:b/>
                <w:bCs/>
              </w:rPr>
            </w:pPr>
          </w:p>
          <w:p w:rsidR="00D747C1" w:rsidRDefault="00D747C1" w:rsidP="00B90BBA">
            <w:pPr>
              <w:jc w:val="both"/>
            </w:pPr>
          </w:p>
          <w:p w:rsidR="00D747C1" w:rsidRDefault="00D747C1" w:rsidP="00B90BBA">
            <w:pPr>
              <w:jc w:val="both"/>
            </w:pPr>
          </w:p>
          <w:p w:rsidR="00D747C1" w:rsidRDefault="00D747C1" w:rsidP="00B90BBA">
            <w:pPr>
              <w:jc w:val="both"/>
            </w:pPr>
          </w:p>
          <w:p w:rsidR="00B90BBA" w:rsidRPr="00D747C1" w:rsidRDefault="00E94CF4" w:rsidP="00B90BBA">
            <w:pPr>
              <w:jc w:val="both"/>
            </w:pPr>
            <w:r w:rsidRPr="00D747C1">
              <w:t>Г</w:t>
            </w:r>
            <w:r w:rsidR="009A0BCF" w:rsidRPr="00D747C1">
              <w:t>лав</w:t>
            </w:r>
            <w:r w:rsidRPr="00D747C1">
              <w:t>а</w:t>
            </w:r>
            <w:r w:rsidR="009A0BCF" w:rsidRPr="00D747C1">
              <w:t xml:space="preserve"> </w:t>
            </w:r>
          </w:p>
          <w:p w:rsidR="009A0BCF" w:rsidRPr="00D747C1" w:rsidRDefault="00B90BBA" w:rsidP="00B90BBA">
            <w:pPr>
              <w:jc w:val="both"/>
            </w:pPr>
            <w:r w:rsidRPr="00D747C1">
              <w:t>П</w:t>
            </w:r>
            <w:r w:rsidR="009A0BCF" w:rsidRPr="00D747C1">
              <w:t>окровского сельского поселения</w:t>
            </w:r>
          </w:p>
          <w:p w:rsidR="009A0BCF" w:rsidRPr="00D747C1" w:rsidRDefault="009A0BCF" w:rsidP="00B90BBA">
            <w:pPr>
              <w:jc w:val="both"/>
            </w:pPr>
          </w:p>
          <w:p w:rsidR="00776A1D" w:rsidRPr="00D747C1" w:rsidRDefault="009A0BCF" w:rsidP="00B90BBA">
            <w:pPr>
              <w:widowControl w:val="0"/>
              <w:autoSpaceDE w:val="0"/>
              <w:autoSpaceDN w:val="0"/>
            </w:pPr>
            <w:r w:rsidRPr="00D747C1">
              <w:t xml:space="preserve">_______________ / </w:t>
            </w:r>
            <w:r w:rsidR="00B90BBA" w:rsidRPr="00D747C1">
              <w:t>В.В. Сидоров</w:t>
            </w:r>
            <w:r w:rsidRPr="00D747C1">
              <w:t>/</w:t>
            </w:r>
          </w:p>
        </w:tc>
        <w:tc>
          <w:tcPr>
            <w:tcW w:w="4111" w:type="dxa"/>
          </w:tcPr>
          <w:p w:rsidR="00776A1D" w:rsidRPr="00D747C1" w:rsidRDefault="00776A1D" w:rsidP="00776A1D">
            <w:pPr>
              <w:widowControl w:val="0"/>
              <w:autoSpaceDE w:val="0"/>
              <w:autoSpaceDN w:val="0"/>
              <w:ind w:firstLine="709"/>
            </w:pPr>
            <w:r w:rsidRPr="00D747C1">
              <w:rPr>
                <w:b/>
              </w:rPr>
              <w:lastRenderedPageBreak/>
              <w:t>Подрядчик</w:t>
            </w:r>
            <w:r w:rsidRPr="00D747C1">
              <w:t>:</w:t>
            </w:r>
          </w:p>
          <w:p w:rsidR="00972158" w:rsidRPr="00D747C1" w:rsidRDefault="00972158" w:rsidP="00972158">
            <w:pPr>
              <w:widowControl w:val="0"/>
              <w:autoSpaceDE w:val="0"/>
              <w:autoSpaceDN w:val="0"/>
              <w:ind w:firstLine="34"/>
            </w:pPr>
            <w:r w:rsidRPr="00D747C1">
              <w:t xml:space="preserve">Индивидуальный предприниматель </w:t>
            </w:r>
            <w:proofErr w:type="spellStart"/>
            <w:r w:rsidRPr="00D747C1">
              <w:t>Алибаева</w:t>
            </w:r>
            <w:proofErr w:type="spellEnd"/>
            <w:r w:rsidRPr="00D747C1">
              <w:t xml:space="preserve"> Ирина Александровна</w:t>
            </w:r>
          </w:p>
          <w:p w:rsidR="00776A1D" w:rsidRPr="00D747C1" w:rsidRDefault="00972158" w:rsidP="00972158">
            <w:r w:rsidRPr="00D747C1">
              <w:t xml:space="preserve">Место нахождения: 353020, Краснодарский край, </w:t>
            </w:r>
            <w:proofErr w:type="spellStart"/>
            <w:r w:rsidRPr="00D747C1">
              <w:t>Новопокровский</w:t>
            </w:r>
            <w:proofErr w:type="spellEnd"/>
            <w:r w:rsidRPr="00D747C1">
              <w:t xml:space="preserve"> район, </w:t>
            </w:r>
            <w:proofErr w:type="spellStart"/>
            <w:r w:rsidRPr="00D747C1">
              <w:t>ст-ца</w:t>
            </w:r>
            <w:proofErr w:type="spellEnd"/>
            <w:r w:rsidRPr="00D747C1">
              <w:t xml:space="preserve"> Новопокровская, ул. Суворова, 75</w:t>
            </w:r>
          </w:p>
          <w:p w:rsidR="00661B72" w:rsidRPr="00D747C1" w:rsidRDefault="00661B72" w:rsidP="00972158">
            <w:r w:rsidRPr="00D747C1">
              <w:t xml:space="preserve">Почтовый адрес: 353020, Краснодарский край, </w:t>
            </w:r>
            <w:proofErr w:type="spellStart"/>
            <w:r w:rsidRPr="00D747C1">
              <w:t>Новопокровский</w:t>
            </w:r>
            <w:proofErr w:type="spellEnd"/>
            <w:r w:rsidRPr="00D747C1">
              <w:t xml:space="preserve"> район, </w:t>
            </w:r>
            <w:proofErr w:type="spellStart"/>
            <w:r w:rsidRPr="00D747C1">
              <w:t>ст-ца</w:t>
            </w:r>
            <w:proofErr w:type="spellEnd"/>
            <w:r w:rsidRPr="00D747C1">
              <w:t xml:space="preserve"> Новопокровская, ул. Суворова, 75</w:t>
            </w:r>
          </w:p>
          <w:p w:rsidR="00661B72" w:rsidRPr="00D747C1" w:rsidRDefault="00661B72" w:rsidP="00661B72">
            <w:r w:rsidRPr="00D747C1">
              <w:t xml:space="preserve">Электронная почта: </w:t>
            </w:r>
            <w:hyperlink r:id="rId12" w:history="1">
              <w:r w:rsidRPr="00D747C1">
                <w:rPr>
                  <w:rStyle w:val="a3"/>
                  <w:lang w:eastAsia="ru-RU"/>
                </w:rPr>
                <w:t>irina</w:t>
              </w:r>
              <w:r w:rsidRPr="00D747C1">
                <w:rPr>
                  <w:rStyle w:val="a3"/>
                  <w:lang w:val="ru-RU" w:eastAsia="ru-RU"/>
                </w:rPr>
                <w:t>.</w:t>
              </w:r>
              <w:r w:rsidRPr="00D747C1">
                <w:rPr>
                  <w:rStyle w:val="a3"/>
                  <w:lang w:eastAsia="ru-RU"/>
                </w:rPr>
                <w:t>alibaeva</w:t>
              </w:r>
              <w:r w:rsidRPr="00D747C1">
                <w:rPr>
                  <w:rStyle w:val="a3"/>
                  <w:lang w:val="ru-RU" w:eastAsia="ru-RU"/>
                </w:rPr>
                <w:t>@</w:t>
              </w:r>
              <w:r w:rsidRPr="00D747C1">
                <w:rPr>
                  <w:rStyle w:val="a3"/>
                  <w:lang w:eastAsia="ru-RU"/>
                </w:rPr>
                <w:t>yandex</w:t>
              </w:r>
              <w:r w:rsidRPr="00D747C1">
                <w:rPr>
                  <w:rStyle w:val="a3"/>
                  <w:lang w:val="ru-RU" w:eastAsia="ru-RU"/>
                </w:rPr>
                <w:t>.</w:t>
              </w:r>
              <w:r w:rsidRPr="00D747C1">
                <w:rPr>
                  <w:rStyle w:val="a3"/>
                  <w:lang w:eastAsia="ru-RU"/>
                </w:rPr>
                <w:t>ru</w:t>
              </w:r>
            </w:hyperlink>
            <w:r w:rsidRPr="00D747C1">
              <w:t xml:space="preserve"> </w:t>
            </w:r>
          </w:p>
          <w:p w:rsidR="00661B72" w:rsidRPr="00D747C1" w:rsidRDefault="00661B72" w:rsidP="00661B72">
            <w:r w:rsidRPr="00D747C1">
              <w:t>Телефон: 8-918-323-20-67</w:t>
            </w:r>
          </w:p>
          <w:p w:rsidR="003C18FF" w:rsidRPr="00D747C1" w:rsidRDefault="00722244" w:rsidP="00661B72">
            <w:r w:rsidRPr="00D747C1">
              <w:t>ИНН 234404693842</w:t>
            </w:r>
          </w:p>
          <w:p w:rsidR="00661B72" w:rsidRPr="00D747C1" w:rsidRDefault="003C18FF" w:rsidP="003C18FF">
            <w:proofErr w:type="spellStart"/>
            <w:proofErr w:type="gramStart"/>
            <w:r w:rsidRPr="00D747C1">
              <w:t>р</w:t>
            </w:r>
            <w:proofErr w:type="spellEnd"/>
            <w:proofErr w:type="gramEnd"/>
            <w:r w:rsidRPr="00D747C1">
              <w:t xml:space="preserve">/с </w:t>
            </w:r>
            <w:r w:rsidR="00D747C1" w:rsidRPr="00D747C1">
              <w:t>40802810530000057106</w:t>
            </w:r>
          </w:p>
          <w:p w:rsidR="003C18FF" w:rsidRPr="00D747C1" w:rsidRDefault="00D747C1" w:rsidP="003C18FF">
            <w:r w:rsidRPr="00D747C1">
              <w:t>Банк Краснодарское отделение № 8619 ПАО Сбербанк</w:t>
            </w:r>
          </w:p>
          <w:p w:rsidR="00D747C1" w:rsidRPr="00D747C1" w:rsidRDefault="00D747C1" w:rsidP="003C18FF">
            <w:r w:rsidRPr="00D747C1">
              <w:t>к/с 30101810100000000602</w:t>
            </w:r>
          </w:p>
          <w:p w:rsidR="00D747C1" w:rsidRPr="00D747C1" w:rsidRDefault="00D747C1" w:rsidP="003C18FF">
            <w:r w:rsidRPr="00D747C1">
              <w:t>БИК 040349602</w:t>
            </w:r>
          </w:p>
          <w:p w:rsidR="00D747C1" w:rsidRPr="00D747C1" w:rsidRDefault="00D747C1" w:rsidP="003C18FF">
            <w:r w:rsidRPr="00D747C1">
              <w:lastRenderedPageBreak/>
              <w:t>ОГРИП 309236007200023</w:t>
            </w:r>
          </w:p>
          <w:p w:rsidR="003C18FF" w:rsidRPr="00D747C1" w:rsidRDefault="003C18FF" w:rsidP="003C18FF"/>
          <w:p w:rsidR="003C18FF" w:rsidRPr="00D747C1" w:rsidRDefault="003C18FF" w:rsidP="003C18FF"/>
          <w:p w:rsidR="003C18FF" w:rsidRPr="00D747C1" w:rsidRDefault="003C18FF" w:rsidP="003C18FF">
            <w:r w:rsidRPr="00D747C1">
              <w:t xml:space="preserve">Индивидуальный предприниматель </w:t>
            </w:r>
          </w:p>
          <w:p w:rsidR="003C18FF" w:rsidRPr="00D747C1" w:rsidRDefault="003C18FF" w:rsidP="003C18FF">
            <w:proofErr w:type="spellStart"/>
            <w:r w:rsidRPr="00D747C1">
              <w:t>Алибаева</w:t>
            </w:r>
            <w:proofErr w:type="spellEnd"/>
            <w:r w:rsidRPr="00D747C1">
              <w:t xml:space="preserve"> Ирина Александровна</w:t>
            </w:r>
          </w:p>
          <w:p w:rsidR="003C18FF" w:rsidRPr="00D747C1" w:rsidRDefault="003C18FF" w:rsidP="003C18FF"/>
          <w:p w:rsidR="003C18FF" w:rsidRPr="00D747C1" w:rsidRDefault="003C18FF" w:rsidP="003C18FF">
            <w:r w:rsidRPr="00D747C1">
              <w:t>_______________ И.А. Алибаева</w:t>
            </w:r>
          </w:p>
        </w:tc>
      </w:tr>
    </w:tbl>
    <w:p w:rsidR="005428FE" w:rsidRPr="00776A1D" w:rsidRDefault="005428FE" w:rsidP="00B90BBA">
      <w:pPr>
        <w:rPr>
          <w:sz w:val="28"/>
          <w:szCs w:val="28"/>
        </w:rPr>
      </w:pPr>
    </w:p>
    <w:sectPr w:rsidR="005428FE" w:rsidRPr="00776A1D" w:rsidSect="006F28E0">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D3" w:rsidRDefault="00922CD3" w:rsidP="006F28E0">
      <w:r>
        <w:separator/>
      </w:r>
    </w:p>
  </w:endnote>
  <w:endnote w:type="continuationSeparator" w:id="0">
    <w:p w:rsidR="00922CD3" w:rsidRDefault="00922CD3"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D3" w:rsidRDefault="00922CD3" w:rsidP="006F28E0">
      <w:r>
        <w:separator/>
      </w:r>
    </w:p>
  </w:footnote>
  <w:footnote w:type="continuationSeparator" w:id="0">
    <w:p w:rsidR="00922CD3" w:rsidRDefault="00922CD3"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78"/>
    </w:sdtPr>
    <w:sdtContent>
      <w:p w:rsidR="006F28E0" w:rsidRDefault="005B3F08">
        <w:pPr>
          <w:pStyle w:val="a6"/>
          <w:jc w:val="center"/>
        </w:pPr>
        <w:fldSimple w:instr=" PAGE   \* MERGEFORMAT ">
          <w:r w:rsidR="00E1702F">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rPr>
    </w:lvl>
    <w:lvl w:ilvl="1">
      <w:start w:val="1"/>
      <w:numFmt w:val="decimal"/>
      <w:pStyle w:val="2"/>
      <w:lvlText w:val="%1.%2."/>
      <w:lvlJc w:val="left"/>
      <w:pPr>
        <w:tabs>
          <w:tab w:val="num" w:pos="0"/>
        </w:tabs>
        <w:ind w:left="0" w:firstLine="0"/>
      </w:pPr>
      <w:rPr>
        <w:rFonts w:ascii="Times New Roman" w:eastAsia="Times New Roman" w:hAnsi="Times New Roman" w:cs="Times New Roman"/>
        <w:i w:val="0"/>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A1D"/>
    <w:rsid w:val="000028EC"/>
    <w:rsid w:val="000249C1"/>
    <w:rsid w:val="00025BF1"/>
    <w:rsid w:val="0003469C"/>
    <w:rsid w:val="000503A8"/>
    <w:rsid w:val="00052CBC"/>
    <w:rsid w:val="00052EE2"/>
    <w:rsid w:val="00054203"/>
    <w:rsid w:val="0005436C"/>
    <w:rsid w:val="00067D52"/>
    <w:rsid w:val="0007429A"/>
    <w:rsid w:val="00080074"/>
    <w:rsid w:val="00081D89"/>
    <w:rsid w:val="0008392B"/>
    <w:rsid w:val="00083F48"/>
    <w:rsid w:val="000858D6"/>
    <w:rsid w:val="00100A9F"/>
    <w:rsid w:val="00103C80"/>
    <w:rsid w:val="00121909"/>
    <w:rsid w:val="00130F14"/>
    <w:rsid w:val="00134110"/>
    <w:rsid w:val="00135585"/>
    <w:rsid w:val="001501FB"/>
    <w:rsid w:val="0015155C"/>
    <w:rsid w:val="00155635"/>
    <w:rsid w:val="00167E8D"/>
    <w:rsid w:val="00184F07"/>
    <w:rsid w:val="001A2552"/>
    <w:rsid w:val="001A280F"/>
    <w:rsid w:val="001A7162"/>
    <w:rsid w:val="001B6BEF"/>
    <w:rsid w:val="001C3CEB"/>
    <w:rsid w:val="001D114F"/>
    <w:rsid w:val="00211E99"/>
    <w:rsid w:val="0024421A"/>
    <w:rsid w:val="0027199C"/>
    <w:rsid w:val="002817EF"/>
    <w:rsid w:val="002864A1"/>
    <w:rsid w:val="002A4C79"/>
    <w:rsid w:val="002A5740"/>
    <w:rsid w:val="002A5D17"/>
    <w:rsid w:val="002A6488"/>
    <w:rsid w:val="002B2467"/>
    <w:rsid w:val="002E6A3C"/>
    <w:rsid w:val="00301BC3"/>
    <w:rsid w:val="00307BC3"/>
    <w:rsid w:val="00334A81"/>
    <w:rsid w:val="0033738A"/>
    <w:rsid w:val="00340921"/>
    <w:rsid w:val="00367C47"/>
    <w:rsid w:val="0037410B"/>
    <w:rsid w:val="003C18FF"/>
    <w:rsid w:val="004208A6"/>
    <w:rsid w:val="00422E64"/>
    <w:rsid w:val="00440969"/>
    <w:rsid w:val="00476440"/>
    <w:rsid w:val="004A22D7"/>
    <w:rsid w:val="004B2540"/>
    <w:rsid w:val="004D72B0"/>
    <w:rsid w:val="005067C6"/>
    <w:rsid w:val="00524A02"/>
    <w:rsid w:val="005428FE"/>
    <w:rsid w:val="005A32B8"/>
    <w:rsid w:val="005B3F08"/>
    <w:rsid w:val="005C6582"/>
    <w:rsid w:val="005D58AF"/>
    <w:rsid w:val="005D7405"/>
    <w:rsid w:val="00605155"/>
    <w:rsid w:val="00627DDB"/>
    <w:rsid w:val="00641B69"/>
    <w:rsid w:val="006526EB"/>
    <w:rsid w:val="00661B72"/>
    <w:rsid w:val="006933B0"/>
    <w:rsid w:val="0069478B"/>
    <w:rsid w:val="006B1023"/>
    <w:rsid w:val="006D700E"/>
    <w:rsid w:val="006F28E0"/>
    <w:rsid w:val="00715037"/>
    <w:rsid w:val="00715D31"/>
    <w:rsid w:val="00722244"/>
    <w:rsid w:val="00751BE0"/>
    <w:rsid w:val="00776A1D"/>
    <w:rsid w:val="007802C8"/>
    <w:rsid w:val="00790234"/>
    <w:rsid w:val="00790906"/>
    <w:rsid w:val="0079311B"/>
    <w:rsid w:val="007A3524"/>
    <w:rsid w:val="007B172F"/>
    <w:rsid w:val="007B6D52"/>
    <w:rsid w:val="007C5113"/>
    <w:rsid w:val="007C5EBA"/>
    <w:rsid w:val="00807E17"/>
    <w:rsid w:val="00825890"/>
    <w:rsid w:val="008371F1"/>
    <w:rsid w:val="00843EC5"/>
    <w:rsid w:val="00846622"/>
    <w:rsid w:val="0086092B"/>
    <w:rsid w:val="008740B4"/>
    <w:rsid w:val="008B357A"/>
    <w:rsid w:val="008B5C98"/>
    <w:rsid w:val="008E47DA"/>
    <w:rsid w:val="008F5DA7"/>
    <w:rsid w:val="00901CC7"/>
    <w:rsid w:val="00915A63"/>
    <w:rsid w:val="00922CD3"/>
    <w:rsid w:val="0093561E"/>
    <w:rsid w:val="009477D4"/>
    <w:rsid w:val="009606A6"/>
    <w:rsid w:val="009611FD"/>
    <w:rsid w:val="009643E7"/>
    <w:rsid w:val="009706F0"/>
    <w:rsid w:val="00972158"/>
    <w:rsid w:val="00986CEF"/>
    <w:rsid w:val="009A0BCF"/>
    <w:rsid w:val="009A585D"/>
    <w:rsid w:val="009B00F6"/>
    <w:rsid w:val="009B7413"/>
    <w:rsid w:val="009B7667"/>
    <w:rsid w:val="009B79C9"/>
    <w:rsid w:val="00A03B1E"/>
    <w:rsid w:val="00A2136C"/>
    <w:rsid w:val="00A215A6"/>
    <w:rsid w:val="00A6121E"/>
    <w:rsid w:val="00A6406D"/>
    <w:rsid w:val="00A913F8"/>
    <w:rsid w:val="00AA4B73"/>
    <w:rsid w:val="00AB7570"/>
    <w:rsid w:val="00AE0E2F"/>
    <w:rsid w:val="00B02EFD"/>
    <w:rsid w:val="00B136AA"/>
    <w:rsid w:val="00B15CCD"/>
    <w:rsid w:val="00B3630E"/>
    <w:rsid w:val="00B37503"/>
    <w:rsid w:val="00B47F50"/>
    <w:rsid w:val="00B53E63"/>
    <w:rsid w:val="00B675EC"/>
    <w:rsid w:val="00B7406A"/>
    <w:rsid w:val="00B90984"/>
    <w:rsid w:val="00B90BBA"/>
    <w:rsid w:val="00BA74BD"/>
    <w:rsid w:val="00BD6AAE"/>
    <w:rsid w:val="00BE62E3"/>
    <w:rsid w:val="00BF06DA"/>
    <w:rsid w:val="00C07A81"/>
    <w:rsid w:val="00C15B79"/>
    <w:rsid w:val="00C21249"/>
    <w:rsid w:val="00C35E5E"/>
    <w:rsid w:val="00C850C7"/>
    <w:rsid w:val="00C95B79"/>
    <w:rsid w:val="00CB6364"/>
    <w:rsid w:val="00CE2619"/>
    <w:rsid w:val="00D479BA"/>
    <w:rsid w:val="00D53819"/>
    <w:rsid w:val="00D6665C"/>
    <w:rsid w:val="00D71E55"/>
    <w:rsid w:val="00D7268C"/>
    <w:rsid w:val="00D747C1"/>
    <w:rsid w:val="00D80AE9"/>
    <w:rsid w:val="00DA659F"/>
    <w:rsid w:val="00DC0BE6"/>
    <w:rsid w:val="00DC319D"/>
    <w:rsid w:val="00E13F8B"/>
    <w:rsid w:val="00E1702F"/>
    <w:rsid w:val="00E32E32"/>
    <w:rsid w:val="00E33AD0"/>
    <w:rsid w:val="00E508AC"/>
    <w:rsid w:val="00E56B3D"/>
    <w:rsid w:val="00E56D69"/>
    <w:rsid w:val="00E6358B"/>
    <w:rsid w:val="00E765AB"/>
    <w:rsid w:val="00E85A35"/>
    <w:rsid w:val="00E93328"/>
    <w:rsid w:val="00E94CF4"/>
    <w:rsid w:val="00EB0FEA"/>
    <w:rsid w:val="00EC4F52"/>
    <w:rsid w:val="00F0380C"/>
    <w:rsid w:val="00F21B16"/>
    <w:rsid w:val="00F23C77"/>
    <w:rsid w:val="00F43214"/>
    <w:rsid w:val="00F4360E"/>
    <w:rsid w:val="00F448E1"/>
    <w:rsid w:val="00FA6588"/>
    <w:rsid w:val="00FB0B7A"/>
    <w:rsid w:val="00FB4707"/>
    <w:rsid w:val="00FD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1D"/>
    <w:pPr>
      <w:jc w:val="left"/>
    </w:pPr>
    <w:rPr>
      <w:rFonts w:eastAsia="Times New Roman"/>
      <w:sz w:val="24"/>
      <w:szCs w:val="24"/>
      <w:lang w:eastAsia="ru-RU"/>
    </w:rPr>
  </w:style>
  <w:style w:type="paragraph" w:styleId="2">
    <w:name w:val="heading 2"/>
    <w:basedOn w:val="a"/>
    <w:next w:val="a"/>
    <w:link w:val="20"/>
    <w:qFormat/>
    <w:rsid w:val="002A5740"/>
    <w:pPr>
      <w:numPr>
        <w:ilvl w:val="1"/>
        <w:numId w:val="1"/>
      </w:numPr>
      <w:suppressAutoHyphens/>
      <w:spacing w:before="120" w:after="120" w:line="276" w:lineRule="auto"/>
      <w:jc w:val="both"/>
      <w:outlineLvl w:val="1"/>
    </w:pPr>
    <w:rPr>
      <w:bCs/>
      <w:sz w:val="22"/>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6A1D"/>
    <w:rPr>
      <w:color w:val="0000FF"/>
      <w:sz w:val="24"/>
      <w:u w:val="single"/>
      <w:lang w:val="en-US" w:eastAsia="en-US" w:bidi="ar-SA"/>
    </w:rPr>
  </w:style>
  <w:style w:type="paragraph" w:styleId="a4">
    <w:name w:val="Body Text Indent"/>
    <w:basedOn w:val="a"/>
    <w:link w:val="a5"/>
    <w:rsid w:val="00B15CCD"/>
    <w:pPr>
      <w:ind w:firstLine="567"/>
    </w:pPr>
    <w:rPr>
      <w:sz w:val="22"/>
    </w:rPr>
  </w:style>
  <w:style w:type="character" w:customStyle="1" w:styleId="a5">
    <w:name w:val="Основной текст с отступом Знак"/>
    <w:basedOn w:val="a0"/>
    <w:link w:val="a4"/>
    <w:rsid w:val="00B15CCD"/>
    <w:rPr>
      <w:rFonts w:eastAsia="Times New Roman"/>
      <w:sz w:val="22"/>
      <w:szCs w:val="24"/>
      <w:lang w:eastAsia="ru-RU"/>
    </w:rPr>
  </w:style>
  <w:style w:type="paragraph" w:styleId="a6">
    <w:name w:val="header"/>
    <w:basedOn w:val="a"/>
    <w:link w:val="a7"/>
    <w:uiPriority w:val="99"/>
    <w:unhideWhenUsed/>
    <w:rsid w:val="006F28E0"/>
    <w:pPr>
      <w:tabs>
        <w:tab w:val="center" w:pos="4677"/>
        <w:tab w:val="right" w:pos="9355"/>
      </w:tabs>
    </w:pPr>
  </w:style>
  <w:style w:type="character" w:customStyle="1" w:styleId="a7">
    <w:name w:val="Верхний колонтитул Знак"/>
    <w:basedOn w:val="a0"/>
    <w:link w:val="a6"/>
    <w:uiPriority w:val="99"/>
    <w:rsid w:val="006F28E0"/>
    <w:rPr>
      <w:rFonts w:eastAsia="Times New Roman"/>
      <w:sz w:val="24"/>
      <w:szCs w:val="24"/>
      <w:lang w:eastAsia="ru-RU"/>
    </w:rPr>
  </w:style>
  <w:style w:type="paragraph" w:styleId="a8">
    <w:name w:val="footer"/>
    <w:basedOn w:val="a"/>
    <w:link w:val="a9"/>
    <w:uiPriority w:val="99"/>
    <w:semiHidden/>
    <w:unhideWhenUsed/>
    <w:rsid w:val="006F28E0"/>
    <w:pPr>
      <w:tabs>
        <w:tab w:val="center" w:pos="4677"/>
        <w:tab w:val="right" w:pos="9355"/>
      </w:tabs>
    </w:pPr>
  </w:style>
  <w:style w:type="character" w:customStyle="1" w:styleId="a9">
    <w:name w:val="Нижний колонтитул Знак"/>
    <w:basedOn w:val="a0"/>
    <w:link w:val="a8"/>
    <w:uiPriority w:val="99"/>
    <w:semiHidden/>
    <w:rsid w:val="006F28E0"/>
    <w:rPr>
      <w:rFonts w:eastAsia="Times New Roman"/>
      <w:sz w:val="24"/>
      <w:szCs w:val="24"/>
      <w:lang w:eastAsia="ru-RU"/>
    </w:rPr>
  </w:style>
  <w:style w:type="paragraph" w:styleId="aa">
    <w:name w:val="Balloon Text"/>
    <w:basedOn w:val="a"/>
    <w:link w:val="ab"/>
    <w:uiPriority w:val="99"/>
    <w:semiHidden/>
    <w:unhideWhenUsed/>
    <w:rsid w:val="0003469C"/>
    <w:rPr>
      <w:rFonts w:ascii="Tahoma" w:hAnsi="Tahoma" w:cs="Tahoma"/>
      <w:sz w:val="16"/>
      <w:szCs w:val="16"/>
    </w:rPr>
  </w:style>
  <w:style w:type="character" w:customStyle="1" w:styleId="ab">
    <w:name w:val="Текст выноски Знак"/>
    <w:basedOn w:val="a0"/>
    <w:link w:val="aa"/>
    <w:uiPriority w:val="99"/>
    <w:semiHidden/>
    <w:rsid w:val="0003469C"/>
    <w:rPr>
      <w:rFonts w:ascii="Tahoma" w:eastAsia="Times New Roman" w:hAnsi="Tahoma" w:cs="Tahoma"/>
      <w:sz w:val="16"/>
      <w:szCs w:val="16"/>
      <w:lang w:eastAsia="ru-RU"/>
    </w:rPr>
  </w:style>
  <w:style w:type="character" w:customStyle="1" w:styleId="20">
    <w:name w:val="Заголовок 2 Знак"/>
    <w:basedOn w:val="a0"/>
    <w:link w:val="2"/>
    <w:rsid w:val="002A5740"/>
    <w:rPr>
      <w:rFonts w:eastAsia="Times New Roman"/>
      <w:bCs/>
      <w:sz w:val="22"/>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5529F6D73089A8E8303018C2C2586974A2Q9R9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ina.alibae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krovskoesp1@rambl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8162C5FF1EAE7588EE4929F1D73089AEEC37391093955A3821AC9C38QAR1D" TargetMode="External"/><Relationship Id="rId4" Type="http://schemas.openxmlformats.org/officeDocument/2006/relationships/settings" Target="settings.xml"/><Relationship Id="rId9" Type="http://schemas.openxmlformats.org/officeDocument/2006/relationships/hyperlink" Target="consultantplus://offline/ref=BC8162C5FF1EAE7588EE5529F6D73089A8E8313918C2C2586974A2Q9R9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EFF7-BEAD-41E5-8FA8-7E6B4CBC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39</cp:revision>
  <cp:lastPrinted>2014-05-28T12:59:00Z</cp:lastPrinted>
  <dcterms:created xsi:type="dcterms:W3CDTF">2017-05-11T12:57:00Z</dcterms:created>
  <dcterms:modified xsi:type="dcterms:W3CDTF">2019-07-12T05:43:00Z</dcterms:modified>
</cp:coreProperties>
</file>