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0" w:rsidRDefault="00016400" w:rsidP="000164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016400">
        <w:rPr>
          <w:bCs/>
          <w:sz w:val="28"/>
          <w:szCs w:val="28"/>
        </w:rPr>
        <w:t xml:space="preserve"> 00.0</w:t>
      </w:r>
      <w:r w:rsidR="007A5328">
        <w:rPr>
          <w:bCs/>
          <w:sz w:val="28"/>
          <w:szCs w:val="28"/>
        </w:rPr>
        <w:t>4</w:t>
      </w:r>
      <w:r w:rsidR="003921B3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016400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и </w:t>
      </w:r>
      <w:r w:rsidR="00215A7C">
        <w:rPr>
          <w:b/>
          <w:bCs/>
          <w:sz w:val="28"/>
          <w:szCs w:val="28"/>
        </w:rPr>
        <w:t>присвоении</w:t>
      </w:r>
      <w:r w:rsidRPr="00B100D2">
        <w:rPr>
          <w:b/>
          <w:bCs/>
          <w:sz w:val="28"/>
          <w:szCs w:val="28"/>
        </w:rPr>
        <w:t xml:space="preserve">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6D206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6D2060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6D206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6D2060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6D2060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6D206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6D206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6D2060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С целью приведения в соответствие с правилами присвоения, изменения, аннулирования адресов на территории Покровского сельского поселения Новопокровского района, в ГАР «ФИАС» в</w:t>
      </w:r>
      <w:r w:rsidRPr="00B100D2">
        <w:rPr>
          <w:sz w:val="28"/>
          <w:szCs w:val="28"/>
        </w:rPr>
        <w:t xml:space="preserve"> связи с</w:t>
      </w:r>
      <w:r w:rsidR="006D2060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 xml:space="preserve">допущенной технической ошибкой в кадастровом номере </w:t>
      </w:r>
      <w:r>
        <w:rPr>
          <w:sz w:val="28"/>
          <w:szCs w:val="28"/>
        </w:rPr>
        <w:t>объекта недвижимости «</w:t>
      </w:r>
      <w:r w:rsidR="00215A7C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»,</w:t>
      </w:r>
      <w:r w:rsidRPr="00B100D2">
        <w:rPr>
          <w:sz w:val="28"/>
          <w:szCs w:val="28"/>
        </w:rPr>
        <w:t xml:space="preserve">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6D2060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 w:rsidR="006D2060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39</w:t>
      </w:r>
      <w:r>
        <w:rPr>
          <w:sz w:val="28"/>
          <w:szCs w:val="28"/>
        </w:rPr>
        <w:t xml:space="preserve">, </w:t>
      </w:r>
      <w:r w:rsidRPr="00EA6E0D">
        <w:rPr>
          <w:color w:val="000000" w:themeColor="text1"/>
          <w:sz w:val="28"/>
          <w:szCs w:val="28"/>
        </w:rPr>
        <w:t>(уникальный номер аннулируемого адреса объекта адресации в государственном адресном 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215A7C" w:rsidRPr="00215A7C">
        <w:rPr>
          <w:sz w:val="28"/>
          <w:szCs w:val="28"/>
          <w:shd w:val="clear" w:color="auto" w:fill="FFFFFF"/>
        </w:rPr>
        <w:t>edcc7fb7-13f7-48f6-a322-e1e12d0dedf2</w:t>
      </w:r>
      <w:r w:rsidR="004D7C01">
        <w:rPr>
          <w:sz w:val="28"/>
          <w:szCs w:val="28"/>
          <w:shd w:val="clear" w:color="auto" w:fill="FFFFFF"/>
        </w:rPr>
        <w:t xml:space="preserve"> </w:t>
      </w:r>
      <w:r w:rsidR="006D2060">
        <w:rPr>
          <w:sz w:val="28"/>
          <w:szCs w:val="28"/>
          <w:shd w:val="clear" w:color="auto" w:fill="FFFFFF"/>
        </w:rPr>
        <w:t xml:space="preserve">        </w:t>
      </w:r>
      <w:r w:rsidR="004D7C01">
        <w:rPr>
          <w:sz w:val="28"/>
          <w:szCs w:val="28"/>
          <w:shd w:val="clear" w:color="auto" w:fill="FFFFFF"/>
        </w:rPr>
        <w:t>с</w:t>
      </w:r>
      <w:r w:rsidR="006D2060">
        <w:rPr>
          <w:sz w:val="28"/>
          <w:szCs w:val="28"/>
          <w:shd w:val="clear" w:color="auto" w:fill="FFFFFF"/>
        </w:rPr>
        <w:t xml:space="preserve"> </w:t>
      </w:r>
      <w:r w:rsidRPr="00436B24">
        <w:rPr>
          <w:sz w:val="28"/>
          <w:szCs w:val="28"/>
        </w:rPr>
        <w:t xml:space="preserve">кадастровым номером </w:t>
      </w:r>
      <w:bookmarkStart w:id="0" w:name="_Hlk194326995"/>
      <w:r w:rsidR="00376CEC" w:rsidRPr="00436B24">
        <w:rPr>
          <w:sz w:val="28"/>
          <w:szCs w:val="28"/>
          <w:shd w:val="clear" w:color="auto" w:fill="FFFFFF"/>
        </w:rPr>
        <w:t>23:22:070</w:t>
      </w:r>
      <w:r w:rsidR="00215A7C">
        <w:rPr>
          <w:sz w:val="28"/>
          <w:szCs w:val="28"/>
          <w:shd w:val="clear" w:color="auto" w:fill="FFFFFF"/>
        </w:rPr>
        <w:t>2</w:t>
      </w:r>
      <w:r w:rsidR="00376CEC" w:rsidRPr="00436B24">
        <w:rPr>
          <w:sz w:val="28"/>
          <w:szCs w:val="28"/>
          <w:shd w:val="clear" w:color="auto" w:fill="FFFFFF"/>
        </w:rPr>
        <w:t>001:</w:t>
      </w:r>
      <w:bookmarkEnd w:id="0"/>
      <w:r w:rsidR="00215A7C">
        <w:rPr>
          <w:sz w:val="28"/>
          <w:szCs w:val="28"/>
          <w:shd w:val="clear" w:color="auto" w:fill="FFFFFF"/>
        </w:rPr>
        <w:t>15</w:t>
      </w:r>
      <w:r w:rsidR="004D7C01">
        <w:rPr>
          <w:sz w:val="28"/>
          <w:szCs w:val="28"/>
        </w:rPr>
        <w:t>, площадью 3072 кв. м.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6D206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6D2060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«земельный участок»,</w:t>
      </w:r>
      <w:r>
        <w:rPr>
          <w:sz w:val="28"/>
          <w:szCs w:val="28"/>
        </w:rPr>
        <w:t xml:space="preserve"> расположенный по улице</w:t>
      </w:r>
      <w:r w:rsidR="006D2060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поселок </w:t>
      </w:r>
      <w:r w:rsidR="00215A7C">
        <w:rPr>
          <w:sz w:val="28"/>
          <w:szCs w:val="28"/>
        </w:rPr>
        <w:t>Новопокровский</w:t>
      </w:r>
      <w:r w:rsidRPr="00B100D2">
        <w:rPr>
          <w:sz w:val="28"/>
          <w:szCs w:val="28"/>
        </w:rPr>
        <w:t xml:space="preserve"> с кадастровым номером </w:t>
      </w:r>
      <w:r w:rsidR="00376CEC" w:rsidRPr="00376CEC">
        <w:rPr>
          <w:color w:val="2D2F39"/>
          <w:sz w:val="28"/>
          <w:szCs w:val="28"/>
          <w:shd w:val="clear" w:color="auto" w:fill="FFFFFF"/>
        </w:rPr>
        <w:t>23:22:070</w:t>
      </w:r>
      <w:r w:rsidR="00215A7C">
        <w:rPr>
          <w:color w:val="2D2F39"/>
          <w:sz w:val="28"/>
          <w:szCs w:val="28"/>
          <w:shd w:val="clear" w:color="auto" w:fill="FFFFFF"/>
        </w:rPr>
        <w:t>2</w:t>
      </w:r>
      <w:r w:rsidR="00376CEC" w:rsidRPr="00376CEC">
        <w:rPr>
          <w:color w:val="2D2F39"/>
          <w:sz w:val="28"/>
          <w:szCs w:val="28"/>
          <w:shd w:val="clear" w:color="auto" w:fill="FFFFFF"/>
        </w:rPr>
        <w:t>001:</w:t>
      </w:r>
      <w:r w:rsidR="00215A7C">
        <w:rPr>
          <w:color w:val="2D2F39"/>
          <w:sz w:val="28"/>
          <w:szCs w:val="28"/>
          <w:shd w:val="clear" w:color="auto" w:fill="FFFFFF"/>
        </w:rPr>
        <w:t>320</w:t>
      </w:r>
      <w:r w:rsidRPr="00B100D2">
        <w:rPr>
          <w:sz w:val="28"/>
          <w:szCs w:val="28"/>
        </w:rPr>
        <w:t>,</w:t>
      </w:r>
      <w:r w:rsidR="004D7C01">
        <w:rPr>
          <w:sz w:val="28"/>
          <w:szCs w:val="28"/>
        </w:rPr>
        <w:t xml:space="preserve"> площадью 4077 кв.м.,</w:t>
      </w:r>
      <w:r w:rsidRPr="00B100D2">
        <w:rPr>
          <w:sz w:val="28"/>
          <w:szCs w:val="28"/>
        </w:rPr>
        <w:t xml:space="preserve">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 w:rsidR="006D2060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39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6D206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6D2060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D2060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7A532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86" w:rsidRDefault="004A1E86" w:rsidP="00AB6C37">
      <w:r>
        <w:separator/>
      </w:r>
    </w:p>
  </w:endnote>
  <w:endnote w:type="continuationSeparator" w:id="1">
    <w:p w:rsidR="004A1E86" w:rsidRDefault="004A1E86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86" w:rsidRDefault="004A1E86" w:rsidP="00AB6C37">
      <w:r>
        <w:separator/>
      </w:r>
    </w:p>
  </w:footnote>
  <w:footnote w:type="continuationSeparator" w:id="1">
    <w:p w:rsidR="004A1E86" w:rsidRDefault="004A1E86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E2186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7A5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16400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21B3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A1E86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D2060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A5328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E2186"/>
    <w:rsid w:val="008F2306"/>
    <w:rsid w:val="008F3C1F"/>
    <w:rsid w:val="008F6204"/>
    <w:rsid w:val="009341A2"/>
    <w:rsid w:val="00934E8C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10F77"/>
    <w:rsid w:val="00A34287"/>
    <w:rsid w:val="00A6088C"/>
    <w:rsid w:val="00A6633E"/>
    <w:rsid w:val="00A70934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13BC5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40DB0"/>
    <w:rsid w:val="00F57F1F"/>
    <w:rsid w:val="00F654F9"/>
    <w:rsid w:val="00F9104C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12</cp:revision>
  <cp:lastPrinted>2024-07-26T11:33:00Z</cp:lastPrinted>
  <dcterms:created xsi:type="dcterms:W3CDTF">2025-04-23T07:16:00Z</dcterms:created>
  <dcterms:modified xsi:type="dcterms:W3CDTF">2025-08-19T10:41:00Z</dcterms:modified>
</cp:coreProperties>
</file>