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ADC" w:rsidRDefault="00362398" w:rsidP="00362398">
      <w:pPr>
        <w:jc w:val="center"/>
        <w:rPr>
          <w:sz w:val="28"/>
          <w:szCs w:val="28"/>
        </w:rPr>
      </w:pPr>
      <w:r>
        <w:rPr>
          <w:sz w:val="28"/>
          <w:szCs w:val="28"/>
        </w:rPr>
        <w:t>П Р О Т О К О Л</w:t>
      </w:r>
    </w:p>
    <w:p w:rsidR="00362398" w:rsidRDefault="0084424E" w:rsidP="00362398">
      <w:pPr>
        <w:jc w:val="center"/>
        <w:rPr>
          <w:sz w:val="28"/>
          <w:szCs w:val="28"/>
        </w:rPr>
      </w:pPr>
      <w:r>
        <w:rPr>
          <w:sz w:val="28"/>
          <w:szCs w:val="28"/>
        </w:rPr>
        <w:t>п</w:t>
      </w:r>
      <w:r w:rsidR="00362398">
        <w:rPr>
          <w:sz w:val="28"/>
          <w:szCs w:val="28"/>
        </w:rPr>
        <w:t>роведения публичных слушаний</w:t>
      </w:r>
    </w:p>
    <w:p w:rsidR="00362398" w:rsidRDefault="00362398" w:rsidP="00362398">
      <w:pPr>
        <w:rPr>
          <w:sz w:val="28"/>
          <w:szCs w:val="28"/>
        </w:rPr>
      </w:pPr>
    </w:p>
    <w:p w:rsidR="00362398" w:rsidRDefault="00362398" w:rsidP="00362398">
      <w:pPr>
        <w:rPr>
          <w:sz w:val="28"/>
          <w:szCs w:val="28"/>
        </w:rPr>
      </w:pPr>
    </w:p>
    <w:p w:rsidR="003D5659" w:rsidRDefault="000D15C3" w:rsidP="003D5659">
      <w:pPr>
        <w:rPr>
          <w:sz w:val="28"/>
          <w:szCs w:val="28"/>
        </w:rPr>
      </w:pPr>
      <w:r>
        <w:rPr>
          <w:sz w:val="28"/>
          <w:szCs w:val="28"/>
        </w:rPr>
        <w:t>20</w:t>
      </w:r>
      <w:r w:rsidR="00814166">
        <w:rPr>
          <w:sz w:val="28"/>
          <w:szCs w:val="28"/>
        </w:rPr>
        <w:t>.06.202</w:t>
      </w:r>
      <w:r>
        <w:rPr>
          <w:sz w:val="28"/>
          <w:szCs w:val="28"/>
        </w:rPr>
        <w:t>4</w:t>
      </w:r>
      <w:r w:rsidR="00491039">
        <w:rPr>
          <w:sz w:val="28"/>
          <w:szCs w:val="28"/>
        </w:rPr>
        <w:t xml:space="preserve"> </w:t>
      </w:r>
      <w:r w:rsidR="00362398">
        <w:rPr>
          <w:sz w:val="28"/>
          <w:szCs w:val="28"/>
        </w:rPr>
        <w:t xml:space="preserve">года                         </w:t>
      </w:r>
      <w:r w:rsidR="00CD2F11">
        <w:rPr>
          <w:sz w:val="28"/>
          <w:szCs w:val="28"/>
        </w:rPr>
        <w:t xml:space="preserve">                   </w:t>
      </w:r>
      <w:r w:rsidR="00362398">
        <w:rPr>
          <w:sz w:val="28"/>
          <w:szCs w:val="28"/>
        </w:rPr>
        <w:t xml:space="preserve">                                                 </w:t>
      </w:r>
      <w:r w:rsidR="00B03604">
        <w:rPr>
          <w:sz w:val="28"/>
          <w:szCs w:val="28"/>
        </w:rPr>
        <w:t xml:space="preserve">          </w:t>
      </w:r>
      <w:r w:rsidR="00362398">
        <w:rPr>
          <w:sz w:val="28"/>
          <w:szCs w:val="28"/>
        </w:rPr>
        <w:t xml:space="preserve"> №</w:t>
      </w:r>
      <w:r w:rsidR="000D562B">
        <w:rPr>
          <w:sz w:val="28"/>
          <w:szCs w:val="28"/>
        </w:rPr>
        <w:t xml:space="preserve"> </w:t>
      </w:r>
      <w:r w:rsidR="00A231FB">
        <w:rPr>
          <w:sz w:val="28"/>
          <w:szCs w:val="28"/>
        </w:rPr>
        <w:t>2</w:t>
      </w:r>
    </w:p>
    <w:p w:rsidR="00362398" w:rsidRDefault="00CD2F11" w:rsidP="003D5659">
      <w:pPr>
        <w:rPr>
          <w:sz w:val="28"/>
          <w:szCs w:val="28"/>
        </w:rPr>
      </w:pPr>
      <w:r>
        <w:rPr>
          <w:sz w:val="28"/>
          <w:szCs w:val="28"/>
        </w:rPr>
        <w:t>п</w:t>
      </w:r>
      <w:r w:rsidR="00362398">
        <w:rPr>
          <w:sz w:val="28"/>
          <w:szCs w:val="28"/>
        </w:rPr>
        <w:t>ос. Новопокровский</w:t>
      </w:r>
    </w:p>
    <w:p w:rsidR="00362398" w:rsidRDefault="00362398" w:rsidP="00362398">
      <w:pPr>
        <w:rPr>
          <w:sz w:val="28"/>
          <w:szCs w:val="28"/>
        </w:rPr>
      </w:pPr>
    </w:p>
    <w:p w:rsidR="00362398" w:rsidRDefault="00362398" w:rsidP="00362398">
      <w:pPr>
        <w:rPr>
          <w:sz w:val="28"/>
          <w:szCs w:val="28"/>
        </w:rPr>
      </w:pPr>
    </w:p>
    <w:p w:rsidR="00362398" w:rsidRDefault="00362398" w:rsidP="0084424E">
      <w:pPr>
        <w:jc w:val="both"/>
        <w:rPr>
          <w:sz w:val="28"/>
          <w:szCs w:val="28"/>
        </w:rPr>
      </w:pPr>
      <w:r>
        <w:rPr>
          <w:sz w:val="28"/>
          <w:szCs w:val="28"/>
        </w:rPr>
        <w:t xml:space="preserve">Присутствовали: </w:t>
      </w:r>
      <w:r w:rsidR="00A231FB">
        <w:rPr>
          <w:sz w:val="28"/>
          <w:szCs w:val="28"/>
        </w:rPr>
        <w:t>Кузнецов В.В</w:t>
      </w:r>
      <w:r w:rsidR="00440A8F">
        <w:rPr>
          <w:sz w:val="28"/>
          <w:szCs w:val="28"/>
        </w:rPr>
        <w:t>.</w:t>
      </w:r>
      <w:r w:rsidR="0084424E">
        <w:rPr>
          <w:sz w:val="28"/>
          <w:szCs w:val="28"/>
        </w:rPr>
        <w:t xml:space="preserve"> –</w:t>
      </w:r>
      <w:r w:rsidR="00A231FB">
        <w:rPr>
          <w:sz w:val="28"/>
          <w:szCs w:val="28"/>
        </w:rPr>
        <w:t xml:space="preserve"> </w:t>
      </w:r>
      <w:r w:rsidR="0084424E">
        <w:rPr>
          <w:sz w:val="28"/>
          <w:szCs w:val="28"/>
        </w:rPr>
        <w:t>глав</w:t>
      </w:r>
      <w:r w:rsidR="00A231FB">
        <w:rPr>
          <w:sz w:val="28"/>
          <w:szCs w:val="28"/>
        </w:rPr>
        <w:t>а</w:t>
      </w:r>
      <w:r w:rsidR="0084424E">
        <w:rPr>
          <w:sz w:val="28"/>
          <w:szCs w:val="28"/>
        </w:rPr>
        <w:t xml:space="preserve"> Покровского сельского поселения, члены оргкомитета:</w:t>
      </w:r>
      <w:r w:rsidR="003D5659">
        <w:rPr>
          <w:sz w:val="28"/>
          <w:szCs w:val="28"/>
        </w:rPr>
        <w:t xml:space="preserve"> </w:t>
      </w:r>
      <w:r w:rsidR="00D979BF">
        <w:rPr>
          <w:sz w:val="28"/>
          <w:szCs w:val="28"/>
        </w:rPr>
        <w:t>Кузьмич К.В.,</w:t>
      </w:r>
      <w:r w:rsidR="0084424E">
        <w:rPr>
          <w:sz w:val="28"/>
          <w:szCs w:val="28"/>
        </w:rPr>
        <w:t xml:space="preserve"> </w:t>
      </w:r>
      <w:r w:rsidR="00814166">
        <w:rPr>
          <w:sz w:val="28"/>
          <w:szCs w:val="28"/>
        </w:rPr>
        <w:t>Данилина А.В</w:t>
      </w:r>
      <w:r w:rsidR="00440A8F">
        <w:rPr>
          <w:sz w:val="28"/>
          <w:szCs w:val="28"/>
        </w:rPr>
        <w:t>.</w:t>
      </w:r>
    </w:p>
    <w:p w:rsidR="0084424E" w:rsidRDefault="00E35531" w:rsidP="0084424E">
      <w:pPr>
        <w:jc w:val="both"/>
        <w:rPr>
          <w:sz w:val="28"/>
          <w:szCs w:val="28"/>
        </w:rPr>
      </w:pPr>
      <w:r>
        <w:rPr>
          <w:sz w:val="28"/>
          <w:szCs w:val="28"/>
        </w:rPr>
        <w:t xml:space="preserve">Жители сельского поселения – </w:t>
      </w:r>
      <w:r w:rsidR="00422B5B">
        <w:rPr>
          <w:sz w:val="28"/>
          <w:szCs w:val="28"/>
        </w:rPr>
        <w:t>36</w:t>
      </w:r>
      <w:r w:rsidR="0084424E">
        <w:rPr>
          <w:sz w:val="28"/>
          <w:szCs w:val="28"/>
        </w:rPr>
        <w:t xml:space="preserve"> человек</w:t>
      </w:r>
    </w:p>
    <w:p w:rsidR="0084424E" w:rsidRDefault="0084424E" w:rsidP="00362398">
      <w:pPr>
        <w:rPr>
          <w:sz w:val="28"/>
          <w:szCs w:val="28"/>
        </w:rPr>
      </w:pPr>
      <w:r>
        <w:rPr>
          <w:sz w:val="28"/>
          <w:szCs w:val="28"/>
        </w:rPr>
        <w:t xml:space="preserve">Председательствующий – </w:t>
      </w:r>
      <w:r w:rsidR="00A231FB">
        <w:rPr>
          <w:sz w:val="28"/>
          <w:szCs w:val="28"/>
        </w:rPr>
        <w:t>Кузнецов Виктор Валерьевич</w:t>
      </w:r>
    </w:p>
    <w:p w:rsidR="0084424E" w:rsidRDefault="0084424E" w:rsidP="00362398">
      <w:pPr>
        <w:rPr>
          <w:sz w:val="28"/>
          <w:szCs w:val="28"/>
        </w:rPr>
      </w:pPr>
      <w:r>
        <w:rPr>
          <w:sz w:val="28"/>
          <w:szCs w:val="28"/>
        </w:rPr>
        <w:t xml:space="preserve">Секретарь – </w:t>
      </w:r>
      <w:r w:rsidR="00814166">
        <w:rPr>
          <w:sz w:val="28"/>
          <w:szCs w:val="28"/>
        </w:rPr>
        <w:t>Данилина А.В.</w:t>
      </w:r>
    </w:p>
    <w:p w:rsidR="0084424E" w:rsidRDefault="0084424E" w:rsidP="0084424E">
      <w:pPr>
        <w:rPr>
          <w:sz w:val="28"/>
          <w:szCs w:val="28"/>
        </w:rPr>
      </w:pPr>
    </w:p>
    <w:p w:rsidR="00D979BF" w:rsidRPr="00D979BF" w:rsidRDefault="00CD2F11" w:rsidP="00440A8F">
      <w:pPr>
        <w:widowControl w:val="0"/>
        <w:jc w:val="both"/>
        <w:rPr>
          <w:sz w:val="28"/>
          <w:szCs w:val="28"/>
        </w:rPr>
      </w:pPr>
      <w:r w:rsidRPr="00D979BF">
        <w:rPr>
          <w:sz w:val="28"/>
          <w:szCs w:val="28"/>
        </w:rPr>
        <w:t>СЛУШАЛИ</w:t>
      </w:r>
      <w:r w:rsidR="0084424E" w:rsidRPr="00D979BF">
        <w:rPr>
          <w:sz w:val="28"/>
          <w:szCs w:val="28"/>
        </w:rPr>
        <w:t xml:space="preserve">: </w:t>
      </w:r>
      <w:r w:rsidR="00491039" w:rsidRPr="00D979BF">
        <w:rPr>
          <w:sz w:val="28"/>
          <w:szCs w:val="28"/>
        </w:rPr>
        <w:t xml:space="preserve">Рассмотрение проекта </w:t>
      </w:r>
      <w:r w:rsidR="00440A8F" w:rsidRPr="00440A8F">
        <w:rPr>
          <w:sz w:val="28"/>
          <w:szCs w:val="28"/>
        </w:rPr>
        <w:t>изменений и дополнений в Устав Покровского сельского п</w:t>
      </w:r>
      <w:r w:rsidR="00190D89">
        <w:rPr>
          <w:sz w:val="28"/>
          <w:szCs w:val="28"/>
        </w:rPr>
        <w:t>оселения Новопокровского района</w:t>
      </w:r>
      <w:r w:rsidR="00491039" w:rsidRPr="00D979BF">
        <w:rPr>
          <w:sz w:val="28"/>
          <w:szCs w:val="28"/>
        </w:rPr>
        <w:t>.</w:t>
      </w:r>
      <w:r w:rsidR="00D979BF" w:rsidRPr="00D979BF">
        <w:rPr>
          <w:sz w:val="28"/>
          <w:szCs w:val="28"/>
        </w:rPr>
        <w:t xml:space="preserve"> (Докладывает </w:t>
      </w:r>
      <w:r w:rsidR="009F6DA7">
        <w:rPr>
          <w:sz w:val="28"/>
          <w:szCs w:val="28"/>
        </w:rPr>
        <w:t xml:space="preserve">председатель </w:t>
      </w:r>
      <w:r w:rsidR="00D979BF" w:rsidRPr="00D979BF">
        <w:rPr>
          <w:sz w:val="28"/>
          <w:szCs w:val="28"/>
        </w:rPr>
        <w:t xml:space="preserve">оргкомитета, </w:t>
      </w:r>
      <w:r w:rsidR="009F6DA7">
        <w:rPr>
          <w:sz w:val="28"/>
          <w:szCs w:val="28"/>
        </w:rPr>
        <w:t>глав</w:t>
      </w:r>
      <w:r w:rsidR="00A231FB">
        <w:rPr>
          <w:sz w:val="28"/>
          <w:szCs w:val="28"/>
        </w:rPr>
        <w:t>а</w:t>
      </w:r>
      <w:r w:rsidR="00D979BF" w:rsidRPr="00D979BF">
        <w:rPr>
          <w:sz w:val="28"/>
          <w:szCs w:val="28"/>
        </w:rPr>
        <w:t xml:space="preserve"> Покровского сельского поселения Новопокровского района </w:t>
      </w:r>
      <w:r w:rsidR="009F6DA7">
        <w:rPr>
          <w:sz w:val="28"/>
          <w:szCs w:val="28"/>
        </w:rPr>
        <w:t xml:space="preserve">– </w:t>
      </w:r>
      <w:r w:rsidR="00A231FB">
        <w:rPr>
          <w:sz w:val="28"/>
          <w:szCs w:val="28"/>
        </w:rPr>
        <w:t>Кузнецов В.В.</w:t>
      </w:r>
      <w:r w:rsidR="00D979BF" w:rsidRPr="00D979BF">
        <w:rPr>
          <w:sz w:val="28"/>
          <w:szCs w:val="28"/>
        </w:rPr>
        <w:t>)</w:t>
      </w:r>
    </w:p>
    <w:p w:rsidR="00A231FB" w:rsidRDefault="00A231FB" w:rsidP="00D979BF">
      <w:pPr>
        <w:ind w:firstLine="709"/>
        <w:rPr>
          <w:sz w:val="28"/>
          <w:szCs w:val="28"/>
        </w:rPr>
      </w:pPr>
    </w:p>
    <w:p w:rsidR="00D979BF" w:rsidRDefault="00D979BF" w:rsidP="00773762">
      <w:pPr>
        <w:rPr>
          <w:sz w:val="28"/>
          <w:szCs w:val="28"/>
        </w:rPr>
      </w:pPr>
      <w:r w:rsidRPr="00D979BF">
        <w:rPr>
          <w:sz w:val="28"/>
          <w:szCs w:val="28"/>
        </w:rPr>
        <w:t xml:space="preserve">Предложили: </w:t>
      </w:r>
    </w:p>
    <w:p w:rsidR="000D15C3" w:rsidRPr="000D15C3" w:rsidRDefault="000D15C3" w:rsidP="000D15C3">
      <w:pPr>
        <w:ind w:firstLine="709"/>
        <w:jc w:val="both"/>
        <w:rPr>
          <w:sz w:val="28"/>
          <w:szCs w:val="28"/>
        </w:rPr>
      </w:pPr>
      <w:r w:rsidRPr="000D15C3">
        <w:rPr>
          <w:sz w:val="28"/>
          <w:szCs w:val="28"/>
        </w:rPr>
        <w:t xml:space="preserve">1. Пункт 22 статьи 8 «Вопросы местного значения поселения» изложить </w:t>
      </w:r>
      <w:r>
        <w:rPr>
          <w:sz w:val="28"/>
          <w:szCs w:val="28"/>
        </w:rPr>
        <w:t xml:space="preserve"> </w:t>
      </w:r>
      <w:r w:rsidRPr="000D15C3">
        <w:rPr>
          <w:sz w:val="28"/>
          <w:szCs w:val="28"/>
        </w:rPr>
        <w:t>в следующей редакции</w:t>
      </w:r>
    </w:p>
    <w:p w:rsidR="000D15C3" w:rsidRDefault="000D15C3" w:rsidP="000D15C3">
      <w:pPr>
        <w:jc w:val="both"/>
        <w:rPr>
          <w:sz w:val="28"/>
          <w:szCs w:val="28"/>
        </w:rPr>
      </w:pPr>
      <w:r w:rsidRPr="000D15C3">
        <w:rPr>
          <w:sz w:val="28"/>
          <w:szCs w:val="28"/>
        </w:rPr>
        <w:t xml:space="preserve">«22) организация и осуществление мероприятий по работе с детьми </w:t>
      </w:r>
      <w:r>
        <w:rPr>
          <w:sz w:val="28"/>
          <w:szCs w:val="28"/>
        </w:rPr>
        <w:t xml:space="preserve">                   </w:t>
      </w:r>
      <w:r w:rsidRPr="000D15C3">
        <w:rPr>
          <w:sz w:val="28"/>
          <w:szCs w:val="28"/>
        </w:rPr>
        <w:t xml:space="preserve">и молодежью, участие в реализации молодежной политики, разработка </w:t>
      </w:r>
      <w:r>
        <w:rPr>
          <w:sz w:val="28"/>
          <w:szCs w:val="28"/>
        </w:rPr>
        <w:t xml:space="preserve">             </w:t>
      </w:r>
      <w:r w:rsidRPr="000D15C3">
        <w:rPr>
          <w:sz w:val="28"/>
          <w:szCs w:val="28"/>
        </w:rPr>
        <w:t>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0D15C3" w:rsidRPr="000D15C3" w:rsidRDefault="000D15C3" w:rsidP="000D15C3">
      <w:pPr>
        <w:ind w:firstLine="709"/>
        <w:jc w:val="both"/>
        <w:rPr>
          <w:sz w:val="28"/>
          <w:szCs w:val="28"/>
        </w:rPr>
      </w:pPr>
      <w:r w:rsidRPr="000D15C3">
        <w:rPr>
          <w:sz w:val="28"/>
          <w:szCs w:val="28"/>
        </w:rPr>
        <w:t>2. Пункты 11, 12 части 1 статьи 10 «Полномочия органов местного самоуправления по решению вопросов местного значения» изложить в следующей редакции:</w:t>
      </w:r>
    </w:p>
    <w:p w:rsidR="000D15C3" w:rsidRPr="000D15C3" w:rsidRDefault="000D15C3" w:rsidP="000D15C3">
      <w:pPr>
        <w:ind w:firstLine="709"/>
        <w:jc w:val="both"/>
        <w:rPr>
          <w:sz w:val="28"/>
          <w:szCs w:val="28"/>
        </w:rPr>
      </w:pPr>
      <w:r w:rsidRPr="000D15C3">
        <w:rPr>
          <w:sz w:val="28"/>
          <w:szCs w:val="28"/>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0D15C3" w:rsidRDefault="000D15C3" w:rsidP="000D15C3">
      <w:pPr>
        <w:ind w:firstLine="709"/>
        <w:jc w:val="both"/>
        <w:rPr>
          <w:sz w:val="28"/>
          <w:szCs w:val="28"/>
        </w:rPr>
      </w:pPr>
      <w:r w:rsidRPr="000D15C3">
        <w:rPr>
          <w:sz w:val="28"/>
          <w:szCs w:val="28"/>
        </w:rPr>
        <w:t>12)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
    <w:p w:rsidR="000D15C3" w:rsidRPr="000D15C3" w:rsidRDefault="000D15C3" w:rsidP="000D15C3">
      <w:pPr>
        <w:ind w:firstLine="709"/>
        <w:jc w:val="both"/>
        <w:rPr>
          <w:sz w:val="28"/>
          <w:szCs w:val="28"/>
        </w:rPr>
      </w:pPr>
      <w:r w:rsidRPr="000D15C3">
        <w:rPr>
          <w:sz w:val="28"/>
          <w:szCs w:val="28"/>
        </w:rPr>
        <w:t>3. Статью 25 «Депутат Совета» дополнить частью 10 следующего содержания:</w:t>
      </w:r>
    </w:p>
    <w:p w:rsidR="000D15C3" w:rsidRDefault="000D15C3" w:rsidP="000D15C3">
      <w:pPr>
        <w:ind w:firstLine="709"/>
        <w:jc w:val="both"/>
        <w:rPr>
          <w:sz w:val="28"/>
          <w:szCs w:val="28"/>
        </w:rPr>
      </w:pPr>
      <w:r w:rsidRPr="000D15C3">
        <w:rPr>
          <w:sz w:val="28"/>
          <w:szCs w:val="28"/>
        </w:rPr>
        <w:t xml:space="preserve">«10. 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w:t>
      </w:r>
      <w:r w:rsidRPr="000D15C3">
        <w:rPr>
          <w:sz w:val="28"/>
          <w:szCs w:val="28"/>
        </w:rPr>
        <w:lastRenderedPageBreak/>
        <w:t>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0D15C3" w:rsidRPr="000D15C3" w:rsidRDefault="000D15C3" w:rsidP="000D15C3">
      <w:pPr>
        <w:ind w:firstLine="709"/>
        <w:jc w:val="both"/>
        <w:rPr>
          <w:sz w:val="28"/>
          <w:szCs w:val="28"/>
        </w:rPr>
      </w:pPr>
      <w:r w:rsidRPr="000D15C3">
        <w:rPr>
          <w:sz w:val="28"/>
          <w:szCs w:val="28"/>
        </w:rPr>
        <w:t>4. Пункт 22 части 2 статьи 26 «Компетенция Совета» признать утратившим силу.</w:t>
      </w:r>
    </w:p>
    <w:p w:rsidR="000D15C3" w:rsidRPr="000D15C3" w:rsidRDefault="000D15C3" w:rsidP="000D15C3">
      <w:pPr>
        <w:ind w:firstLine="709"/>
        <w:jc w:val="both"/>
        <w:rPr>
          <w:sz w:val="28"/>
          <w:szCs w:val="28"/>
        </w:rPr>
      </w:pPr>
      <w:r w:rsidRPr="000D15C3">
        <w:rPr>
          <w:sz w:val="28"/>
          <w:szCs w:val="28"/>
        </w:rPr>
        <w:t>5. Статью 30 "Глава поселения" дополнить частью 15 следующего содержания:</w:t>
      </w:r>
    </w:p>
    <w:p w:rsidR="000D15C3" w:rsidRDefault="000D15C3" w:rsidP="000D15C3">
      <w:pPr>
        <w:ind w:firstLine="709"/>
        <w:jc w:val="both"/>
        <w:rPr>
          <w:sz w:val="28"/>
          <w:szCs w:val="28"/>
        </w:rPr>
      </w:pPr>
      <w:r w:rsidRPr="000D15C3">
        <w:rPr>
          <w:sz w:val="28"/>
          <w:szCs w:val="28"/>
        </w:rPr>
        <w:t>«15.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0D15C3" w:rsidRDefault="000D15C3" w:rsidP="000D15C3">
      <w:pPr>
        <w:ind w:firstLine="709"/>
        <w:jc w:val="both"/>
        <w:rPr>
          <w:sz w:val="28"/>
          <w:szCs w:val="28"/>
        </w:rPr>
      </w:pPr>
      <w:r w:rsidRPr="000D15C3">
        <w:rPr>
          <w:sz w:val="28"/>
          <w:szCs w:val="28"/>
        </w:rPr>
        <w:t>6. Пункт 5 статьи 37 «Полномочия администрации в области использования автомобильных дорог, осуществления дорожной деятельности» признать утратившим силу.</w:t>
      </w:r>
    </w:p>
    <w:p w:rsidR="000D15C3" w:rsidRPr="000D15C3" w:rsidRDefault="000D15C3" w:rsidP="000D15C3">
      <w:pPr>
        <w:ind w:firstLine="709"/>
        <w:jc w:val="both"/>
        <w:rPr>
          <w:sz w:val="28"/>
          <w:szCs w:val="28"/>
        </w:rPr>
      </w:pPr>
      <w:r w:rsidRPr="000D15C3">
        <w:rPr>
          <w:sz w:val="28"/>
          <w:szCs w:val="28"/>
        </w:rPr>
        <w:t>7. Статью 60 «Вступление в силу муниципальных правовых актов» изложить в следующей редакции:</w:t>
      </w:r>
    </w:p>
    <w:p w:rsidR="000D15C3" w:rsidRPr="000D15C3" w:rsidRDefault="000D15C3" w:rsidP="000D15C3">
      <w:pPr>
        <w:ind w:firstLine="709"/>
        <w:jc w:val="both"/>
        <w:rPr>
          <w:sz w:val="28"/>
          <w:szCs w:val="28"/>
        </w:rPr>
      </w:pPr>
      <w:r w:rsidRPr="000D15C3">
        <w:rPr>
          <w:sz w:val="28"/>
          <w:szCs w:val="28"/>
        </w:rPr>
        <w:t>«Статья 60. Вступление в силу и обнародование муниципальных правовых актов</w:t>
      </w:r>
    </w:p>
    <w:p w:rsidR="000D15C3" w:rsidRPr="000D15C3" w:rsidRDefault="000D15C3" w:rsidP="000D15C3">
      <w:pPr>
        <w:ind w:firstLine="709"/>
        <w:jc w:val="both"/>
        <w:rPr>
          <w:sz w:val="28"/>
          <w:szCs w:val="28"/>
        </w:rPr>
      </w:pPr>
      <w:r w:rsidRPr="000D15C3">
        <w:rPr>
          <w:sz w:val="28"/>
          <w:szCs w:val="28"/>
        </w:rPr>
        <w:t>1. Муниципальные правовые акты вступают в силу со дня их подписания, если иное не установлено в муниципальном правовом акте.</w:t>
      </w:r>
    </w:p>
    <w:p w:rsidR="000D15C3" w:rsidRDefault="000D15C3" w:rsidP="000D15C3">
      <w:pPr>
        <w:ind w:firstLine="709"/>
        <w:jc w:val="both"/>
        <w:rPr>
          <w:sz w:val="28"/>
          <w:szCs w:val="28"/>
        </w:rPr>
      </w:pPr>
      <w:r w:rsidRPr="000D15C3">
        <w:rPr>
          <w:sz w:val="28"/>
          <w:szCs w:val="28"/>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0D15C3" w:rsidRPr="000D15C3" w:rsidRDefault="000D15C3" w:rsidP="000D15C3">
      <w:pPr>
        <w:ind w:firstLine="709"/>
        <w:jc w:val="both"/>
        <w:rPr>
          <w:sz w:val="28"/>
          <w:szCs w:val="28"/>
        </w:rPr>
      </w:pPr>
      <w:r w:rsidRPr="000D15C3">
        <w:rPr>
          <w:sz w:val="28"/>
          <w:szCs w:val="28"/>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обнародования.</w:t>
      </w:r>
    </w:p>
    <w:p w:rsidR="000D15C3" w:rsidRDefault="000D15C3" w:rsidP="000D15C3">
      <w:pPr>
        <w:ind w:firstLine="709"/>
        <w:jc w:val="both"/>
        <w:rPr>
          <w:sz w:val="28"/>
          <w:szCs w:val="28"/>
        </w:rPr>
      </w:pPr>
      <w:r w:rsidRPr="000D15C3">
        <w:rPr>
          <w:sz w:val="28"/>
          <w:szCs w:val="28"/>
        </w:rPr>
        <w:t xml:space="preserve">4. Органы местного самоуправления, их должностные лица обеспечивают возможность ознакомления граждан, проживающих на территории поселения, с </w:t>
      </w:r>
      <w:r w:rsidRPr="000D15C3">
        <w:rPr>
          <w:sz w:val="28"/>
          <w:szCs w:val="28"/>
        </w:rPr>
        <w:lastRenderedPageBreak/>
        <w:t>муниципальными правовыми актами, соглашениями, заключенными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0D15C3" w:rsidRDefault="007F4DFA" w:rsidP="000D15C3">
      <w:pPr>
        <w:ind w:firstLine="709"/>
        <w:jc w:val="both"/>
        <w:rPr>
          <w:sz w:val="28"/>
          <w:szCs w:val="28"/>
        </w:rPr>
      </w:pPr>
      <w:r w:rsidRPr="007F4DFA">
        <w:rPr>
          <w:sz w:val="28"/>
          <w:szCs w:val="28"/>
        </w:rPr>
        <w:t>5. Обнародование муниципального правового акта, в том числе соглашения, заключенного между органами местного самоуправления, осуществляется путем его официального опубликования.</w:t>
      </w:r>
    </w:p>
    <w:p w:rsidR="007F4DFA" w:rsidRPr="007F4DFA" w:rsidRDefault="007F4DFA" w:rsidP="007F4DFA">
      <w:pPr>
        <w:ind w:firstLine="709"/>
        <w:jc w:val="both"/>
        <w:rPr>
          <w:sz w:val="28"/>
          <w:szCs w:val="28"/>
        </w:rPr>
      </w:pPr>
      <w:r w:rsidRPr="007F4DFA">
        <w:rPr>
          <w:sz w:val="28"/>
          <w:szCs w:val="28"/>
        </w:rPr>
        <w:t>6.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или первое размещение его полного текста в сетевом издании.</w:t>
      </w:r>
    </w:p>
    <w:p w:rsidR="007F4DFA" w:rsidRPr="007F4DFA" w:rsidRDefault="007F4DFA" w:rsidP="007F4DFA">
      <w:pPr>
        <w:ind w:firstLine="709"/>
        <w:jc w:val="both"/>
        <w:rPr>
          <w:sz w:val="28"/>
          <w:szCs w:val="28"/>
        </w:rPr>
      </w:pPr>
      <w:r w:rsidRPr="007F4DFA">
        <w:rPr>
          <w:sz w:val="28"/>
          <w:szCs w:val="28"/>
        </w:rPr>
        <w:t>Периодическим печатным изданием, используемым для официального опубликования и распространяемым в поселении, является общественно-политическая газеты Новопокровского района «Сельская газета».</w:t>
      </w:r>
    </w:p>
    <w:p w:rsidR="007F4DFA" w:rsidRPr="007F4DFA" w:rsidRDefault="007F4DFA" w:rsidP="007F4DFA">
      <w:pPr>
        <w:ind w:firstLine="709"/>
        <w:jc w:val="both"/>
        <w:rPr>
          <w:sz w:val="28"/>
          <w:szCs w:val="28"/>
        </w:rPr>
      </w:pPr>
      <w:r w:rsidRPr="007F4DFA">
        <w:rPr>
          <w:sz w:val="28"/>
          <w:szCs w:val="28"/>
        </w:rPr>
        <w:t>Сетевым изданием, используемым для официального опубликования, является сайт администрации Покровского сельского поселения Новопокровского района в информационно-телекоммуникационной сети «Интернет» и официальное сетевое издание общественно-политической газеты Новопокровского района «Сельская газета».</w:t>
      </w:r>
    </w:p>
    <w:p w:rsidR="007F4DFA" w:rsidRPr="007F4DFA" w:rsidRDefault="007F4DFA" w:rsidP="007F4DFA">
      <w:pPr>
        <w:ind w:firstLine="709"/>
        <w:jc w:val="both"/>
        <w:rPr>
          <w:sz w:val="28"/>
          <w:szCs w:val="28"/>
        </w:rPr>
      </w:pPr>
      <w:r w:rsidRPr="007F4DFA">
        <w:rPr>
          <w:sz w:val="28"/>
          <w:szCs w:val="28"/>
        </w:rPr>
        <w:t>Направление на официальное опубликование осуществляется путём внесения в текст документа пункта о необходимости его опубликования. Официальное опубликование производится за счет средств местного бюджета.</w:t>
      </w:r>
    </w:p>
    <w:p w:rsidR="007F4DFA" w:rsidRPr="007F4DFA" w:rsidRDefault="007F4DFA" w:rsidP="007F4DFA">
      <w:pPr>
        <w:ind w:firstLine="709"/>
        <w:jc w:val="both"/>
        <w:rPr>
          <w:sz w:val="28"/>
          <w:szCs w:val="28"/>
        </w:rPr>
      </w:pPr>
      <w:r w:rsidRPr="007F4DFA">
        <w:rPr>
          <w:sz w:val="28"/>
          <w:szCs w:val="28"/>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 (или) сетевые издания.</w:t>
      </w:r>
    </w:p>
    <w:p w:rsidR="007F4DFA" w:rsidRPr="007F4DFA" w:rsidRDefault="007F4DFA" w:rsidP="007F4DFA">
      <w:pPr>
        <w:ind w:firstLine="709"/>
        <w:jc w:val="both"/>
        <w:rPr>
          <w:sz w:val="28"/>
          <w:szCs w:val="28"/>
        </w:rPr>
      </w:pPr>
      <w:r w:rsidRPr="007F4DFA">
        <w:rPr>
          <w:sz w:val="28"/>
          <w:szCs w:val="28"/>
        </w:rPr>
        <w:t>Направление на официальное опубликование решений Совета, постановлений и распоряжений главы и администрации поселения, соглашений, заключенных между органами местного самоуправления, осуществляет администрация. В случае принятия решения об официальном опубликовании муниципальных правовых актов иных должностных лиц местного самоуправления, направление их на официальное опубликование осуществляется соответствующим должностным лицом местного самоуправления.</w:t>
      </w:r>
    </w:p>
    <w:p w:rsidR="007F4DFA" w:rsidRPr="007F4DFA" w:rsidRDefault="007F4DFA" w:rsidP="007F4DFA">
      <w:pPr>
        <w:ind w:firstLine="709"/>
        <w:jc w:val="both"/>
        <w:rPr>
          <w:sz w:val="28"/>
          <w:szCs w:val="28"/>
        </w:rPr>
      </w:pPr>
      <w:r w:rsidRPr="007F4DFA">
        <w:rPr>
          <w:sz w:val="28"/>
          <w:szCs w:val="28"/>
        </w:rPr>
        <w:t xml:space="preserve">Официальное опубликование муниципальных правовых актов органов местного самоуправления поселения, соглашений, заключенных между органами местного самоуправления, производится не позднее чем через 15 дней со дня принятия (издания) муниципального правового акта, подписания соглашения, если иное не предусмотрено федеральным и краевым </w:t>
      </w:r>
      <w:r w:rsidRPr="007F4DFA">
        <w:rPr>
          <w:sz w:val="28"/>
          <w:szCs w:val="28"/>
        </w:rPr>
        <w:lastRenderedPageBreak/>
        <w:t>законодательством, правовыми актами органов местного самоуправления поселения, самим муниципальным правовым актом и соглашением.</w:t>
      </w:r>
    </w:p>
    <w:p w:rsidR="007F4DFA" w:rsidRDefault="007F4DFA" w:rsidP="007F4DFA">
      <w:pPr>
        <w:ind w:firstLine="709"/>
        <w:jc w:val="both"/>
        <w:rPr>
          <w:sz w:val="28"/>
          <w:szCs w:val="28"/>
        </w:rPr>
      </w:pPr>
      <w:r w:rsidRPr="007F4DFA">
        <w:rPr>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7F4DFA" w:rsidRDefault="007F4DFA" w:rsidP="007F4DFA">
      <w:pPr>
        <w:ind w:firstLine="709"/>
        <w:jc w:val="both"/>
        <w:rPr>
          <w:sz w:val="28"/>
          <w:szCs w:val="28"/>
        </w:rPr>
      </w:pPr>
      <w:r w:rsidRPr="007F4DFA">
        <w:rPr>
          <w:sz w:val="28"/>
          <w:szCs w:val="28"/>
        </w:rPr>
        <w:t>7. Оригинал муниципального правового акта, соглашения, заключенного между органами местного самоуправления, хранится в администрации, их копии передаются в библиотеку поселения, которая обеспечивает гражданам возможность ознакомления с муниципальным правовым актом, соглашением, заключенным между органами местного самоуправления, без взимания платы.».</w:t>
      </w:r>
    </w:p>
    <w:p w:rsidR="00D979BF" w:rsidRPr="00A231FB" w:rsidRDefault="00D979BF" w:rsidP="00773762">
      <w:pPr>
        <w:pStyle w:val="ConsNormal"/>
        <w:tabs>
          <w:tab w:val="left" w:pos="142"/>
        </w:tabs>
        <w:ind w:right="0" w:firstLine="567"/>
        <w:jc w:val="both"/>
        <w:rPr>
          <w:rFonts w:ascii="Times New Roman" w:hAnsi="Times New Roman"/>
          <w:sz w:val="28"/>
          <w:szCs w:val="28"/>
        </w:rPr>
      </w:pPr>
      <w:r w:rsidRPr="00A231FB">
        <w:rPr>
          <w:rFonts w:ascii="Times New Roman" w:hAnsi="Times New Roman"/>
          <w:sz w:val="28"/>
          <w:szCs w:val="28"/>
        </w:rPr>
        <w:t xml:space="preserve">Решили: </w:t>
      </w:r>
    </w:p>
    <w:p w:rsidR="0084424E" w:rsidRPr="00D979BF" w:rsidRDefault="00D979BF" w:rsidP="00773762">
      <w:pPr>
        <w:ind w:firstLine="567"/>
        <w:jc w:val="both"/>
        <w:rPr>
          <w:sz w:val="28"/>
          <w:szCs w:val="28"/>
        </w:rPr>
      </w:pPr>
      <w:r w:rsidRPr="00D979BF">
        <w:rPr>
          <w:sz w:val="28"/>
          <w:szCs w:val="28"/>
        </w:rPr>
        <w:t>Проект вносимых изменений и дополнений в Устав Покровского сельского поселения Новопокровского района одобрить и рекомендовать принять изменения и дополнения в Устав Покровского сельского поселения Новопокровского района.</w:t>
      </w:r>
    </w:p>
    <w:p w:rsidR="00815B9B" w:rsidRPr="00D979BF" w:rsidRDefault="00815B9B" w:rsidP="00E70875">
      <w:pPr>
        <w:jc w:val="both"/>
        <w:rPr>
          <w:sz w:val="28"/>
          <w:szCs w:val="28"/>
        </w:rPr>
      </w:pPr>
    </w:p>
    <w:p w:rsidR="0084424E" w:rsidRDefault="0084424E" w:rsidP="0084424E">
      <w:pPr>
        <w:jc w:val="both"/>
        <w:rPr>
          <w:sz w:val="28"/>
          <w:szCs w:val="28"/>
        </w:rPr>
      </w:pPr>
    </w:p>
    <w:p w:rsidR="0034046A" w:rsidRDefault="0034046A" w:rsidP="0084424E">
      <w:pPr>
        <w:jc w:val="both"/>
        <w:rPr>
          <w:sz w:val="28"/>
          <w:szCs w:val="28"/>
        </w:rPr>
      </w:pPr>
    </w:p>
    <w:p w:rsidR="0084424E" w:rsidRDefault="0084424E" w:rsidP="0084424E">
      <w:pPr>
        <w:jc w:val="both"/>
        <w:rPr>
          <w:sz w:val="28"/>
          <w:szCs w:val="28"/>
        </w:rPr>
      </w:pPr>
      <w:r>
        <w:rPr>
          <w:sz w:val="28"/>
          <w:szCs w:val="28"/>
        </w:rPr>
        <w:t xml:space="preserve">Председатель оргкомитета </w:t>
      </w:r>
      <w:r w:rsidR="00CD2F11">
        <w:rPr>
          <w:sz w:val="28"/>
          <w:szCs w:val="28"/>
        </w:rPr>
        <w:t xml:space="preserve">                                                </w:t>
      </w:r>
      <w:r w:rsidR="00A231FB">
        <w:rPr>
          <w:sz w:val="28"/>
          <w:szCs w:val="28"/>
        </w:rPr>
        <w:t>В</w:t>
      </w:r>
      <w:r w:rsidR="00440A8F">
        <w:rPr>
          <w:sz w:val="28"/>
          <w:szCs w:val="28"/>
        </w:rPr>
        <w:t>.</w:t>
      </w:r>
      <w:r w:rsidR="00A231FB">
        <w:rPr>
          <w:sz w:val="28"/>
          <w:szCs w:val="28"/>
        </w:rPr>
        <w:t>В</w:t>
      </w:r>
      <w:r w:rsidR="00440A8F">
        <w:rPr>
          <w:sz w:val="28"/>
          <w:szCs w:val="28"/>
        </w:rPr>
        <w:t xml:space="preserve">. </w:t>
      </w:r>
      <w:r w:rsidR="00A231FB">
        <w:rPr>
          <w:sz w:val="28"/>
          <w:szCs w:val="28"/>
        </w:rPr>
        <w:t>Кузнецов</w:t>
      </w:r>
    </w:p>
    <w:p w:rsidR="00E70875" w:rsidRDefault="00E70875" w:rsidP="0084424E">
      <w:pPr>
        <w:jc w:val="both"/>
        <w:rPr>
          <w:sz w:val="28"/>
          <w:szCs w:val="28"/>
        </w:rPr>
      </w:pPr>
    </w:p>
    <w:p w:rsidR="000C0125" w:rsidRDefault="0084424E" w:rsidP="0084424E">
      <w:pPr>
        <w:jc w:val="both"/>
        <w:rPr>
          <w:sz w:val="28"/>
          <w:szCs w:val="28"/>
        </w:rPr>
      </w:pPr>
      <w:r>
        <w:rPr>
          <w:sz w:val="28"/>
          <w:szCs w:val="28"/>
        </w:rPr>
        <w:t xml:space="preserve">Секретарь </w:t>
      </w:r>
      <w:r w:rsidR="00CD2F11">
        <w:rPr>
          <w:sz w:val="28"/>
          <w:szCs w:val="28"/>
        </w:rPr>
        <w:t xml:space="preserve">                                            </w:t>
      </w:r>
      <w:r w:rsidR="00387D21">
        <w:rPr>
          <w:sz w:val="28"/>
          <w:szCs w:val="28"/>
        </w:rPr>
        <w:t xml:space="preserve">                               А.В. Данилина</w:t>
      </w:r>
    </w:p>
    <w:p w:rsidR="009F6DA7" w:rsidRDefault="009F6DA7" w:rsidP="0084424E">
      <w:pPr>
        <w:jc w:val="both"/>
        <w:rPr>
          <w:sz w:val="28"/>
          <w:szCs w:val="28"/>
        </w:rPr>
      </w:pPr>
    </w:p>
    <w:p w:rsidR="009F6DA7" w:rsidRDefault="009F6DA7" w:rsidP="0084424E">
      <w:pPr>
        <w:jc w:val="both"/>
        <w:rPr>
          <w:sz w:val="28"/>
          <w:szCs w:val="28"/>
        </w:rPr>
      </w:pPr>
      <w:r>
        <w:rPr>
          <w:sz w:val="28"/>
          <w:szCs w:val="28"/>
        </w:rPr>
        <w:t>Член оргкомитета                                                                К.В. Кузьмич</w:t>
      </w:r>
    </w:p>
    <w:p w:rsidR="0084424E" w:rsidRPr="00362398" w:rsidRDefault="0084424E" w:rsidP="0084424E">
      <w:pPr>
        <w:jc w:val="both"/>
        <w:rPr>
          <w:sz w:val="28"/>
          <w:szCs w:val="28"/>
        </w:rPr>
      </w:pPr>
    </w:p>
    <w:sectPr w:rsidR="0084424E" w:rsidRPr="00362398" w:rsidSect="00015631">
      <w:headerReference w:type="default" r:id="rId6"/>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940" w:rsidRDefault="00044940" w:rsidP="00D979BF">
      <w:r>
        <w:separator/>
      </w:r>
    </w:p>
  </w:endnote>
  <w:endnote w:type="continuationSeparator" w:id="1">
    <w:p w:rsidR="00044940" w:rsidRDefault="00044940" w:rsidP="00D979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Calibri"/>
    <w:panose1 w:val="00000000000000000000"/>
    <w:charset w:val="00"/>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940" w:rsidRDefault="00044940" w:rsidP="00D979BF">
      <w:r>
        <w:separator/>
      </w:r>
    </w:p>
  </w:footnote>
  <w:footnote w:type="continuationSeparator" w:id="1">
    <w:p w:rsidR="00044940" w:rsidRDefault="00044940" w:rsidP="00D979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83657"/>
      <w:docPartObj>
        <w:docPartGallery w:val="Page Numbers (Top of Page)"/>
        <w:docPartUnique/>
      </w:docPartObj>
    </w:sdtPr>
    <w:sdtContent>
      <w:p w:rsidR="00D979BF" w:rsidRDefault="00103C9C">
        <w:pPr>
          <w:pStyle w:val="a6"/>
          <w:jc w:val="center"/>
        </w:pPr>
        <w:fldSimple w:instr=" PAGE   \* MERGEFORMAT ">
          <w:r w:rsidR="00422B5B">
            <w:rPr>
              <w:noProof/>
            </w:rPr>
            <w:t>2</w:t>
          </w:r>
        </w:fldSimple>
      </w:p>
    </w:sdtContent>
  </w:sdt>
  <w:p w:rsidR="00D979BF" w:rsidRDefault="00D979BF">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62398"/>
    <w:rsid w:val="00015631"/>
    <w:rsid w:val="00044940"/>
    <w:rsid w:val="00090BFF"/>
    <w:rsid w:val="000B6E8B"/>
    <w:rsid w:val="000C0125"/>
    <w:rsid w:val="000D15C3"/>
    <w:rsid w:val="000D562B"/>
    <w:rsid w:val="00103C9C"/>
    <w:rsid w:val="00190D89"/>
    <w:rsid w:val="001B6E85"/>
    <w:rsid w:val="00263941"/>
    <w:rsid w:val="003213C1"/>
    <w:rsid w:val="0034046A"/>
    <w:rsid w:val="00362398"/>
    <w:rsid w:val="00387D21"/>
    <w:rsid w:val="003B28C5"/>
    <w:rsid w:val="003D5659"/>
    <w:rsid w:val="00401201"/>
    <w:rsid w:val="00422B5B"/>
    <w:rsid w:val="00440A8F"/>
    <w:rsid w:val="00486810"/>
    <w:rsid w:val="00491039"/>
    <w:rsid w:val="004E6314"/>
    <w:rsid w:val="004F07A2"/>
    <w:rsid w:val="00516ECF"/>
    <w:rsid w:val="00554E51"/>
    <w:rsid w:val="005D781F"/>
    <w:rsid w:val="005E08E5"/>
    <w:rsid w:val="0060403F"/>
    <w:rsid w:val="00630C2D"/>
    <w:rsid w:val="006E3ADC"/>
    <w:rsid w:val="006F3D04"/>
    <w:rsid w:val="00755250"/>
    <w:rsid w:val="00773762"/>
    <w:rsid w:val="007F4DFA"/>
    <w:rsid w:val="00814166"/>
    <w:rsid w:val="00815B9B"/>
    <w:rsid w:val="0084424E"/>
    <w:rsid w:val="0089094B"/>
    <w:rsid w:val="00961C9A"/>
    <w:rsid w:val="0097708C"/>
    <w:rsid w:val="009F6DA7"/>
    <w:rsid w:val="00A059CE"/>
    <w:rsid w:val="00A231FB"/>
    <w:rsid w:val="00A549EE"/>
    <w:rsid w:val="00A55251"/>
    <w:rsid w:val="00AD486D"/>
    <w:rsid w:val="00AE091E"/>
    <w:rsid w:val="00B02B4C"/>
    <w:rsid w:val="00B03604"/>
    <w:rsid w:val="00B356C4"/>
    <w:rsid w:val="00B851A2"/>
    <w:rsid w:val="00BB71E8"/>
    <w:rsid w:val="00BD3819"/>
    <w:rsid w:val="00BD4C88"/>
    <w:rsid w:val="00C24E2F"/>
    <w:rsid w:val="00C5634E"/>
    <w:rsid w:val="00CB7EC7"/>
    <w:rsid w:val="00CD2F11"/>
    <w:rsid w:val="00CF6A40"/>
    <w:rsid w:val="00D247B2"/>
    <w:rsid w:val="00D45890"/>
    <w:rsid w:val="00D45EAD"/>
    <w:rsid w:val="00D87E21"/>
    <w:rsid w:val="00D979BF"/>
    <w:rsid w:val="00E35531"/>
    <w:rsid w:val="00E5651A"/>
    <w:rsid w:val="00E649F5"/>
    <w:rsid w:val="00E70875"/>
    <w:rsid w:val="00F11D6C"/>
    <w:rsid w:val="00F33AC0"/>
    <w:rsid w:val="00F46EFB"/>
    <w:rsid w:val="00F57E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13C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D562B"/>
    <w:rPr>
      <w:rFonts w:ascii="Tahoma" w:hAnsi="Tahoma" w:cs="Tahoma"/>
      <w:sz w:val="16"/>
      <w:szCs w:val="16"/>
    </w:rPr>
  </w:style>
  <w:style w:type="table" w:styleId="a4">
    <w:name w:val="Table Grid"/>
    <w:basedOn w:val="a1"/>
    <w:rsid w:val="00E355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Содержимое таблицы"/>
    <w:basedOn w:val="a"/>
    <w:rsid w:val="00D979BF"/>
    <w:pPr>
      <w:widowControl w:val="0"/>
      <w:suppressLineNumbers/>
      <w:suppressAutoHyphens/>
    </w:pPr>
    <w:rPr>
      <w:rFonts w:eastAsia="Lucida Sans Unicode" w:cs="Tahoma"/>
      <w:lang w:bidi="ru-RU"/>
    </w:rPr>
  </w:style>
  <w:style w:type="paragraph" w:styleId="a6">
    <w:name w:val="header"/>
    <w:basedOn w:val="a"/>
    <w:link w:val="a7"/>
    <w:uiPriority w:val="99"/>
    <w:rsid w:val="00D979BF"/>
    <w:pPr>
      <w:tabs>
        <w:tab w:val="center" w:pos="4677"/>
        <w:tab w:val="right" w:pos="9355"/>
      </w:tabs>
    </w:pPr>
  </w:style>
  <w:style w:type="character" w:customStyle="1" w:styleId="a7">
    <w:name w:val="Верхний колонтитул Знак"/>
    <w:basedOn w:val="a0"/>
    <w:link w:val="a6"/>
    <w:uiPriority w:val="99"/>
    <w:rsid w:val="00D979BF"/>
    <w:rPr>
      <w:sz w:val="24"/>
      <w:szCs w:val="24"/>
    </w:rPr>
  </w:style>
  <w:style w:type="paragraph" w:styleId="a8">
    <w:name w:val="footer"/>
    <w:basedOn w:val="a"/>
    <w:link w:val="a9"/>
    <w:rsid w:val="00D979BF"/>
    <w:pPr>
      <w:tabs>
        <w:tab w:val="center" w:pos="4677"/>
        <w:tab w:val="right" w:pos="9355"/>
      </w:tabs>
    </w:pPr>
  </w:style>
  <w:style w:type="character" w:customStyle="1" w:styleId="a9">
    <w:name w:val="Нижний колонтитул Знак"/>
    <w:basedOn w:val="a0"/>
    <w:link w:val="a8"/>
    <w:rsid w:val="00D979BF"/>
    <w:rPr>
      <w:sz w:val="24"/>
      <w:szCs w:val="24"/>
    </w:rPr>
  </w:style>
  <w:style w:type="paragraph" w:styleId="aa">
    <w:name w:val="Plain Text"/>
    <w:basedOn w:val="a"/>
    <w:link w:val="ab"/>
    <w:rsid w:val="00440A8F"/>
    <w:rPr>
      <w:rFonts w:ascii="Courier New" w:hAnsi="Courier New"/>
      <w:sz w:val="20"/>
      <w:szCs w:val="20"/>
    </w:rPr>
  </w:style>
  <w:style w:type="character" w:customStyle="1" w:styleId="ab">
    <w:name w:val="Текст Знак"/>
    <w:basedOn w:val="a0"/>
    <w:link w:val="aa"/>
    <w:rsid w:val="00440A8F"/>
    <w:rPr>
      <w:rFonts w:ascii="Courier New" w:hAnsi="Courier New"/>
    </w:rPr>
  </w:style>
  <w:style w:type="paragraph" w:customStyle="1" w:styleId="ConsNormal">
    <w:name w:val="ConsNormal"/>
    <w:rsid w:val="00440A8F"/>
    <w:pPr>
      <w:widowControl w:val="0"/>
      <w:snapToGrid w:val="0"/>
      <w:ind w:right="19772" w:firstLine="720"/>
    </w:pPr>
    <w:rPr>
      <w:rFonts w:ascii="Arial" w:hAnsi="Arial"/>
    </w:rPr>
  </w:style>
  <w:style w:type="paragraph" w:customStyle="1" w:styleId="ConsPlusNormal">
    <w:name w:val="ConsPlusNormal"/>
    <w:next w:val="a"/>
    <w:rsid w:val="00440A8F"/>
    <w:pPr>
      <w:widowControl w:val="0"/>
      <w:suppressAutoHyphens/>
      <w:autoSpaceDE w:val="0"/>
      <w:ind w:firstLine="720"/>
    </w:pPr>
    <w:rPr>
      <w:rFonts w:ascii="Arial" w:eastAsia="Arial" w:hAnsi="Arial" w:cs="Arial"/>
      <w:kern w:val="1"/>
      <w:lang w:eastAsia="fa-IR" w:bidi="fa-IR"/>
    </w:rPr>
  </w:style>
  <w:style w:type="paragraph" w:customStyle="1" w:styleId="22">
    <w:name w:val="Основной текст с отступом 22"/>
    <w:basedOn w:val="a"/>
    <w:rsid w:val="00440A8F"/>
    <w:pPr>
      <w:widowControl w:val="0"/>
      <w:suppressAutoHyphens/>
      <w:overflowPunct w:val="0"/>
      <w:autoSpaceDE w:val="0"/>
      <w:spacing w:before="20" w:after="20"/>
      <w:ind w:firstLine="708"/>
      <w:jc w:val="both"/>
      <w:textAlignment w:val="baseline"/>
    </w:pPr>
    <w:rPr>
      <w:rFonts w:eastAsia="Calibri"/>
      <w:kern w:val="1"/>
      <w:sz w:val="28"/>
      <w:szCs w:val="28"/>
      <w:lang w:eastAsia="en-US"/>
    </w:rPr>
  </w:style>
  <w:style w:type="paragraph" w:styleId="ac">
    <w:name w:val="Body Text"/>
    <w:basedOn w:val="a"/>
    <w:link w:val="ad"/>
    <w:rsid w:val="005E08E5"/>
    <w:pPr>
      <w:widowControl w:val="0"/>
      <w:suppressAutoHyphens/>
      <w:spacing w:after="120"/>
    </w:pPr>
    <w:rPr>
      <w:rFonts w:eastAsia="Andale Sans UI"/>
      <w:kern w:val="1"/>
      <w:lang w:eastAsia="en-US"/>
    </w:rPr>
  </w:style>
  <w:style w:type="character" w:customStyle="1" w:styleId="ad">
    <w:name w:val="Основной текст Знак"/>
    <w:basedOn w:val="a0"/>
    <w:link w:val="ac"/>
    <w:rsid w:val="005E08E5"/>
    <w:rPr>
      <w:rFonts w:eastAsia="Andale Sans UI"/>
      <w:kern w:val="1"/>
      <w:sz w:val="24"/>
      <w:szCs w:val="24"/>
      <w:lang w:eastAsia="en-US"/>
    </w:rPr>
  </w:style>
  <w:style w:type="paragraph" w:customStyle="1" w:styleId="WW-2">
    <w:name w:val="WW-Основной текст с отступом 2"/>
    <w:basedOn w:val="a"/>
    <w:rsid w:val="005E08E5"/>
    <w:pPr>
      <w:widowControl w:val="0"/>
      <w:suppressAutoHyphens/>
      <w:ind w:firstLine="851"/>
      <w:jc w:val="both"/>
    </w:pPr>
    <w:rPr>
      <w:kern w:val="1"/>
      <w:sz w:val="28"/>
      <w:lang w:eastAsia="en-US"/>
    </w:rPr>
  </w:style>
  <w:style w:type="paragraph" w:customStyle="1" w:styleId="21">
    <w:name w:val="Основной текст 21"/>
    <w:basedOn w:val="a"/>
    <w:rsid w:val="005E08E5"/>
    <w:pPr>
      <w:widowControl w:val="0"/>
      <w:suppressAutoHyphens/>
      <w:jc w:val="both"/>
    </w:pPr>
    <w:rPr>
      <w:rFonts w:eastAsia="Andale Sans UI"/>
      <w:kern w:val="1"/>
      <w:sz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1269</Words>
  <Characters>7238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П Р О Т О К О Л</vt:lpstr>
    </vt:vector>
  </TitlesOfParts>
  <Company>Администрация</Company>
  <LinksUpToDate>false</LinksUpToDate>
  <CharactersWithSpaces>8491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Т О К О Л</dc:title>
  <dc:creator>Покровский</dc:creator>
  <cp:lastModifiedBy>DELL</cp:lastModifiedBy>
  <cp:revision>19</cp:revision>
  <cp:lastPrinted>2024-06-20T11:50:00Z</cp:lastPrinted>
  <dcterms:created xsi:type="dcterms:W3CDTF">2021-05-24T07:00:00Z</dcterms:created>
  <dcterms:modified xsi:type="dcterms:W3CDTF">2024-06-20T11:55:00Z</dcterms:modified>
</cp:coreProperties>
</file>