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5F9B" w:rsidRDefault="0040147C" w:rsidP="00DD77FB">
      <w:pPr>
        <w:tabs>
          <w:tab w:val="left" w:pos="3130"/>
        </w:tabs>
        <w:ind w:right="78"/>
        <w:rPr>
          <w:rFonts w:cs="Times New Roman"/>
          <w:b/>
          <w:color w:val="17365D" w:themeColor="text2" w:themeShade="BF"/>
          <w:sz w:val="22"/>
          <w:szCs w:val="22"/>
        </w:rPr>
      </w:pPr>
      <w:r>
        <w:rPr>
          <w:rFonts w:eastAsiaTheme="minorEastAsia" w:cs="Times New Roman"/>
          <w:noProof/>
          <w:lang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158750</wp:posOffset>
            </wp:positionV>
            <wp:extent cx="1066800" cy="5429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678" w:rsidRDefault="00D517BA" w:rsidP="00473678">
      <w:pPr>
        <w:tabs>
          <w:tab w:val="left" w:pos="3130"/>
        </w:tabs>
        <w:ind w:right="78"/>
        <w:jc w:val="both"/>
        <w:rPr>
          <w:rFonts w:cs="Times New Roman"/>
          <w:b/>
          <w:color w:val="17365D" w:themeColor="text2" w:themeShade="BF"/>
          <w:sz w:val="22"/>
          <w:szCs w:val="22"/>
        </w:rPr>
      </w:pPr>
      <w:r w:rsidRPr="0040147C">
        <w:rPr>
          <w:b/>
        </w:rPr>
        <w:t>РНКБ Банк (ПАО)</w:t>
      </w:r>
      <w:r w:rsidR="00473678" w:rsidRPr="0040147C">
        <w:rPr>
          <w:b/>
        </w:rPr>
        <w:t xml:space="preserve"> </w:t>
      </w:r>
      <w:r w:rsidR="00473678" w:rsidRPr="0040147C">
        <w:rPr>
          <w:rFonts w:cs="Times New Roman"/>
          <w:b/>
          <w:color w:val="17365D" w:themeColor="text2" w:themeShade="BF"/>
          <w:sz w:val="22"/>
          <w:szCs w:val="22"/>
        </w:rPr>
        <w:t xml:space="preserve">заслужил доверие почти </w:t>
      </w:r>
      <w:r w:rsidRPr="0040147C">
        <w:rPr>
          <w:rFonts w:cs="Times New Roman"/>
          <w:b/>
          <w:color w:val="17365D" w:themeColor="text2" w:themeShade="BF"/>
          <w:sz w:val="22"/>
          <w:szCs w:val="22"/>
        </w:rPr>
        <w:t>2500</w:t>
      </w:r>
      <w:r w:rsidR="00473678" w:rsidRPr="0040147C">
        <w:rPr>
          <w:rFonts w:cs="Times New Roman"/>
          <w:b/>
          <w:color w:val="17365D" w:themeColor="text2" w:themeShade="BF"/>
          <w:sz w:val="22"/>
          <w:szCs w:val="22"/>
        </w:rPr>
        <w:t>000 клиентов, физических и юридических лиц. Основная задача</w:t>
      </w:r>
      <w:r w:rsidR="00473678">
        <w:rPr>
          <w:rFonts w:cs="Times New Roman"/>
          <w:b/>
          <w:color w:val="17365D" w:themeColor="text2" w:themeShade="BF"/>
          <w:sz w:val="22"/>
          <w:szCs w:val="22"/>
        </w:rPr>
        <w:t xml:space="preserve"> нашего Банка - </w:t>
      </w:r>
      <w:r w:rsidR="00473678" w:rsidRPr="00473678">
        <w:rPr>
          <w:rFonts w:cs="Times New Roman"/>
          <w:b/>
          <w:color w:val="17365D" w:themeColor="text2" w:themeShade="BF"/>
          <w:sz w:val="22"/>
          <w:szCs w:val="22"/>
        </w:rPr>
        <w:t>становит</w:t>
      </w:r>
      <w:r w:rsidR="00473678">
        <w:rPr>
          <w:rFonts w:cs="Times New Roman"/>
          <w:b/>
          <w:color w:val="17365D" w:themeColor="text2" w:themeShade="BF"/>
          <w:sz w:val="22"/>
          <w:szCs w:val="22"/>
        </w:rPr>
        <w:t>ь</w:t>
      </w:r>
      <w:r w:rsidR="00473678" w:rsidRPr="00473678">
        <w:rPr>
          <w:rFonts w:cs="Times New Roman"/>
          <w:b/>
          <w:color w:val="17365D" w:themeColor="text2" w:themeShade="BF"/>
          <w:sz w:val="22"/>
          <w:szCs w:val="22"/>
        </w:rPr>
        <w:t xml:space="preserve">ся лучше, удобней и современней для </w:t>
      </w:r>
      <w:r w:rsidR="00F73A4D">
        <w:rPr>
          <w:rFonts w:cs="Times New Roman"/>
          <w:b/>
          <w:color w:val="17365D" w:themeColor="text2" w:themeShade="BF"/>
          <w:sz w:val="22"/>
          <w:szCs w:val="22"/>
        </w:rPr>
        <w:t>каждого клиента, быть надежным партнером и помощником в реализации бизнес-целей.</w:t>
      </w:r>
    </w:p>
    <w:p w:rsidR="00F73A4D" w:rsidRDefault="00F73A4D" w:rsidP="00473678">
      <w:pPr>
        <w:tabs>
          <w:tab w:val="left" w:pos="3130"/>
        </w:tabs>
        <w:ind w:right="78"/>
        <w:jc w:val="both"/>
        <w:rPr>
          <w:rFonts w:cs="Times New Roman"/>
          <w:b/>
          <w:color w:val="17365D" w:themeColor="text2" w:themeShade="BF"/>
          <w:sz w:val="22"/>
          <w:szCs w:val="22"/>
        </w:rPr>
      </w:pPr>
    </w:p>
    <w:p w:rsidR="00DD77FB" w:rsidRDefault="00F73A4D" w:rsidP="009B660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9B660D">
        <w:rPr>
          <w:rFonts w:cs="Times New Roman"/>
          <w:b/>
          <w:noProof/>
          <w:color w:val="17365D" w:themeColor="text2" w:themeShade="BF"/>
          <w:sz w:val="26"/>
          <w:szCs w:val="26"/>
          <w:lang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50800</wp:posOffset>
            </wp:positionV>
            <wp:extent cx="3594100" cy="2062480"/>
            <wp:effectExtent l="0" t="0" r="6350" b="0"/>
            <wp:wrapTight wrapText="bothSides">
              <wp:wrapPolygon edited="0">
                <wp:start x="0" y="0"/>
                <wp:lineTo x="0" y="21347"/>
                <wp:lineTo x="21524" y="21347"/>
                <wp:lineTo x="21524" y="0"/>
                <wp:lineTo x="0" y="0"/>
              </wp:wrapPolygon>
            </wp:wrapTight>
            <wp:docPr id="4" name="Рисунок 4" descr="C:\Users\u5706\AppData\Local\Microsoft\Windows\Temporary Internet Files\Content.Outlook\ZKX8LVEF\Screenshot_2019-07-10-18-58-07-421_com.android.chr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5706\AppData\Local\Microsoft\Windows\Temporary Internet Files\Content.Outlook\ZKX8LVEF\Screenshot_2019-07-10-18-58-07-421_com.android.chrom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660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Вы вкладываете много сил и времени в развитие своего бизнеса, стараетесь получить максимальный доход. </w:t>
      </w:r>
      <w:r w:rsidR="009B660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9B660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Обычно денежные средства предприятий и юридических лиц хранятся на расчетных счетах коммерческих банков, но</w:t>
      </w:r>
      <w:r w:rsidR="009A646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такое </w:t>
      </w:r>
      <w:r w:rsidRPr="009B660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9A646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их </w:t>
      </w:r>
      <w:r w:rsidRPr="009B660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хранение доходов</w:t>
      </w:r>
      <w:r w:rsidR="009B660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9B660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не приносит.</w:t>
      </w:r>
    </w:p>
    <w:p w:rsidR="009A646C" w:rsidRPr="009B660D" w:rsidRDefault="009A646C" w:rsidP="009B660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:rsidR="00F73A4D" w:rsidRPr="009B660D" w:rsidRDefault="00F73A4D" w:rsidP="009B660D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color w:val="0070C0"/>
          <w:sz w:val="28"/>
          <w:szCs w:val="28"/>
        </w:rPr>
      </w:pPr>
      <w:r w:rsidRPr="009B660D">
        <w:rPr>
          <w:rFonts w:eastAsia="Times New Roman" w:cs="Times New Roman"/>
          <w:b/>
          <w:color w:val="0070C0"/>
          <w:kern w:val="0"/>
          <w:sz w:val="28"/>
          <w:szCs w:val="28"/>
          <w:lang w:eastAsia="ru-RU" w:bidi="ar-SA"/>
        </w:rPr>
        <w:t>ДЕНЬГИ ДОЛЖНЫ РАБОТАТЬ!!!!</w:t>
      </w:r>
    </w:p>
    <w:p w:rsidR="000F5E47" w:rsidRPr="000F5E47" w:rsidRDefault="00473678" w:rsidP="00473678">
      <w:pPr>
        <w:tabs>
          <w:tab w:val="left" w:pos="1710"/>
          <w:tab w:val="left" w:pos="3130"/>
          <w:tab w:val="center" w:pos="3398"/>
        </w:tabs>
        <w:ind w:left="1174" w:right="78"/>
        <w:rPr>
          <w:rFonts w:eastAsia="Times New Roman"/>
          <w:lang w:eastAsia="ru-RU"/>
        </w:rPr>
      </w:pPr>
      <w:r>
        <w:rPr>
          <w:rFonts w:cs="Times New Roman"/>
          <w:b/>
          <w:color w:val="17365D" w:themeColor="text2" w:themeShade="BF"/>
          <w:sz w:val="22"/>
          <w:szCs w:val="22"/>
        </w:rPr>
        <w:tab/>
      </w:r>
      <w:r>
        <w:rPr>
          <w:rFonts w:cs="Times New Roman"/>
          <w:b/>
          <w:color w:val="17365D" w:themeColor="text2" w:themeShade="BF"/>
          <w:sz w:val="22"/>
          <w:szCs w:val="22"/>
        </w:rPr>
        <w:tab/>
      </w:r>
      <w:r w:rsidR="000F5E47">
        <w:rPr>
          <w:rFonts w:cs="Times New Roman"/>
          <w:b/>
          <w:bCs/>
          <w:i/>
          <w:color w:val="1F497D" w:themeColor="text2"/>
          <w:sz w:val="28"/>
          <w:szCs w:val="28"/>
        </w:rPr>
        <w:t xml:space="preserve">                                 </w:t>
      </w:r>
    </w:p>
    <w:p w:rsidR="009B660D" w:rsidRPr="009A646C" w:rsidRDefault="00D517BA" w:rsidP="009B660D">
      <w:pPr>
        <w:ind w:firstLine="709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  <w:r w:rsidRPr="005A65F4">
        <w:rPr>
          <w:b/>
        </w:rPr>
        <w:t>РНКБ Банк (ПАО)</w:t>
      </w:r>
      <w:r w:rsidRPr="00473678">
        <w:t xml:space="preserve"> </w:t>
      </w:r>
      <w:r w:rsidR="009B660D" w:rsidRPr="009A646C">
        <w:rPr>
          <w:rFonts w:eastAsia="Times New Roman" w:cs="Times New Roman"/>
          <w:b/>
          <w:bCs/>
          <w:kern w:val="0"/>
          <w:lang w:eastAsia="ru-RU" w:bidi="ar-SA"/>
        </w:rPr>
        <w:t xml:space="preserve">предлагает Вам разместить свободные средства </w:t>
      </w:r>
    </w:p>
    <w:p w:rsidR="009B660D" w:rsidRDefault="009B660D" w:rsidP="009B660D">
      <w:pPr>
        <w:ind w:firstLine="709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  <w:r w:rsidRPr="009A646C">
        <w:rPr>
          <w:rFonts w:eastAsia="Times New Roman" w:cs="Times New Roman"/>
          <w:b/>
          <w:bCs/>
          <w:kern w:val="0"/>
          <w:lang w:eastAsia="ru-RU" w:bidi="ar-SA"/>
        </w:rPr>
        <w:t xml:space="preserve">в </w:t>
      </w:r>
      <w:r w:rsidR="00D517BA">
        <w:rPr>
          <w:rFonts w:eastAsia="Times New Roman" w:cs="Times New Roman"/>
          <w:b/>
          <w:bCs/>
          <w:kern w:val="0"/>
          <w:lang w:eastAsia="ru-RU" w:bidi="ar-SA"/>
        </w:rPr>
        <w:t>шесть</w:t>
      </w:r>
      <w:r w:rsidRPr="009A646C">
        <w:rPr>
          <w:rFonts w:eastAsia="Times New Roman" w:cs="Times New Roman"/>
          <w:b/>
          <w:bCs/>
          <w:kern w:val="0"/>
          <w:lang w:eastAsia="ru-RU" w:bidi="ar-SA"/>
        </w:rPr>
        <w:t xml:space="preserve"> депозитных программы по привлекательным процентным ставкам:</w:t>
      </w:r>
    </w:p>
    <w:p w:rsidR="009A646C" w:rsidRPr="009A646C" w:rsidRDefault="009A646C" w:rsidP="009B660D">
      <w:pPr>
        <w:ind w:firstLine="709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</w:p>
    <w:p w:rsidR="009B660D" w:rsidRPr="009A646C" w:rsidRDefault="009B660D" w:rsidP="009B660D">
      <w:pPr>
        <w:pStyle w:val="Default"/>
        <w:rPr>
          <w:rFonts w:ascii="Times New Roman" w:hAnsi="Times New Roman" w:cs="Times New Roman"/>
        </w:rPr>
      </w:pPr>
      <w:r w:rsidRPr="009A646C">
        <w:rPr>
          <w:rFonts w:ascii="Times New Roman" w:hAnsi="Times New Roman" w:cs="Times New Roman"/>
          <w:i/>
          <w:iCs/>
        </w:rPr>
        <w:t xml:space="preserve">Программа 1: </w:t>
      </w:r>
      <w:r w:rsidR="00D517BA" w:rsidRPr="005A65F4">
        <w:rPr>
          <w:rFonts w:ascii="Times New Roman" w:hAnsi="Times New Roman" w:cs="Times New Roman"/>
          <w:b/>
          <w:i/>
          <w:iCs/>
        </w:rPr>
        <w:t>Депозит «СТАБИЛЬНЫЙ» на срок от 7 до 1095 дней</w:t>
      </w:r>
      <w:r w:rsidRPr="009A646C">
        <w:rPr>
          <w:rFonts w:ascii="Times New Roman" w:hAnsi="Times New Roman" w:cs="Times New Roman"/>
          <w:i/>
          <w:iCs/>
        </w:rPr>
        <w:t xml:space="preserve"> </w:t>
      </w:r>
    </w:p>
    <w:p w:rsidR="009B660D" w:rsidRPr="005A65F4" w:rsidRDefault="009B660D" w:rsidP="009B660D">
      <w:pPr>
        <w:pStyle w:val="Default"/>
        <w:rPr>
          <w:rFonts w:ascii="Times New Roman" w:hAnsi="Times New Roman" w:cs="Times New Roman"/>
          <w:b/>
        </w:rPr>
      </w:pPr>
      <w:r w:rsidRPr="009A646C">
        <w:rPr>
          <w:rFonts w:ascii="Times New Roman" w:hAnsi="Times New Roman" w:cs="Times New Roman"/>
          <w:i/>
          <w:iCs/>
        </w:rPr>
        <w:t>Программа 2</w:t>
      </w:r>
      <w:r w:rsidR="00D517BA">
        <w:rPr>
          <w:rFonts w:ascii="Times New Roman" w:hAnsi="Times New Roman" w:cs="Times New Roman"/>
          <w:i/>
          <w:iCs/>
        </w:rPr>
        <w:t xml:space="preserve"> </w:t>
      </w:r>
      <w:r w:rsidR="00D517BA" w:rsidRPr="005A65F4">
        <w:rPr>
          <w:rFonts w:ascii="Times New Roman" w:hAnsi="Times New Roman" w:cs="Times New Roman"/>
          <w:b/>
          <w:i/>
          <w:iCs/>
        </w:rPr>
        <w:t xml:space="preserve">«ДЕПОЗИТ С ЕЖЕМЕСЯЧНОЙ ВЫПЛАТОЙ ПРОЦЕНТОВ» </w:t>
      </w:r>
      <w:r w:rsidR="00D517BA" w:rsidRPr="005A65F4">
        <w:rPr>
          <w:rFonts w:ascii="Times New Roman" w:hAnsi="Times New Roman" w:cs="Times New Roman"/>
          <w:b/>
          <w:i/>
          <w:iCs/>
        </w:rPr>
        <w:t xml:space="preserve">на срок от </w:t>
      </w:r>
      <w:r w:rsidR="00D517BA" w:rsidRPr="005A65F4">
        <w:rPr>
          <w:rFonts w:ascii="Times New Roman" w:hAnsi="Times New Roman" w:cs="Times New Roman"/>
          <w:b/>
          <w:i/>
          <w:iCs/>
        </w:rPr>
        <w:t xml:space="preserve">31 </w:t>
      </w:r>
      <w:r w:rsidR="00D517BA" w:rsidRPr="005A65F4">
        <w:rPr>
          <w:rFonts w:ascii="Times New Roman" w:hAnsi="Times New Roman" w:cs="Times New Roman"/>
          <w:b/>
          <w:i/>
          <w:iCs/>
        </w:rPr>
        <w:t xml:space="preserve"> до 1095 дней </w:t>
      </w:r>
    </w:p>
    <w:p w:rsidR="009B660D" w:rsidRPr="005A65F4" w:rsidRDefault="009B660D" w:rsidP="009B660D">
      <w:pPr>
        <w:pStyle w:val="Default"/>
        <w:rPr>
          <w:rFonts w:ascii="Times New Roman" w:hAnsi="Times New Roman" w:cs="Times New Roman"/>
          <w:b/>
        </w:rPr>
      </w:pPr>
      <w:r w:rsidRPr="009A646C">
        <w:rPr>
          <w:rFonts w:ascii="Times New Roman" w:hAnsi="Times New Roman" w:cs="Times New Roman"/>
          <w:i/>
          <w:iCs/>
        </w:rPr>
        <w:t xml:space="preserve">Программа 3: </w:t>
      </w:r>
      <w:r w:rsidR="00D517BA" w:rsidRPr="005A65F4">
        <w:rPr>
          <w:rFonts w:ascii="Times New Roman" w:hAnsi="Times New Roman" w:cs="Times New Roman"/>
          <w:b/>
          <w:i/>
          <w:iCs/>
        </w:rPr>
        <w:t xml:space="preserve">Депозит «МОБИЛЬНЫЙ» </w:t>
      </w:r>
      <w:r w:rsidR="00D517BA" w:rsidRPr="005A65F4">
        <w:rPr>
          <w:rFonts w:ascii="Times New Roman" w:hAnsi="Times New Roman" w:cs="Times New Roman"/>
          <w:b/>
          <w:i/>
          <w:iCs/>
        </w:rPr>
        <w:t xml:space="preserve">на срок от </w:t>
      </w:r>
      <w:r w:rsidR="00D517BA" w:rsidRPr="005A65F4">
        <w:rPr>
          <w:rFonts w:ascii="Times New Roman" w:hAnsi="Times New Roman" w:cs="Times New Roman"/>
          <w:b/>
          <w:i/>
          <w:iCs/>
        </w:rPr>
        <w:t>91</w:t>
      </w:r>
      <w:r w:rsidR="00D517BA" w:rsidRPr="005A65F4">
        <w:rPr>
          <w:rFonts w:ascii="Times New Roman" w:hAnsi="Times New Roman" w:cs="Times New Roman"/>
          <w:b/>
          <w:i/>
          <w:iCs/>
        </w:rPr>
        <w:t xml:space="preserve"> до </w:t>
      </w:r>
      <w:r w:rsidR="00D517BA" w:rsidRPr="005A65F4">
        <w:rPr>
          <w:rFonts w:ascii="Times New Roman" w:hAnsi="Times New Roman" w:cs="Times New Roman"/>
          <w:b/>
          <w:i/>
          <w:iCs/>
        </w:rPr>
        <w:t>548</w:t>
      </w:r>
      <w:r w:rsidR="00D517BA" w:rsidRPr="005A65F4">
        <w:rPr>
          <w:rFonts w:ascii="Times New Roman" w:hAnsi="Times New Roman" w:cs="Times New Roman"/>
          <w:b/>
          <w:i/>
          <w:iCs/>
        </w:rPr>
        <w:t xml:space="preserve"> дней</w:t>
      </w:r>
      <w:r w:rsidRPr="005A65F4">
        <w:rPr>
          <w:rFonts w:ascii="Times New Roman" w:hAnsi="Times New Roman" w:cs="Times New Roman"/>
          <w:b/>
          <w:i/>
          <w:iCs/>
        </w:rPr>
        <w:t xml:space="preserve"> </w:t>
      </w:r>
    </w:p>
    <w:p w:rsidR="009B660D" w:rsidRPr="005A65F4" w:rsidRDefault="009B660D" w:rsidP="009B660D">
      <w:pPr>
        <w:pStyle w:val="Default"/>
        <w:rPr>
          <w:rFonts w:ascii="Times New Roman" w:hAnsi="Times New Roman" w:cs="Times New Roman"/>
          <w:b/>
          <w:i/>
          <w:iCs/>
        </w:rPr>
      </w:pPr>
      <w:r w:rsidRPr="009A646C">
        <w:rPr>
          <w:rFonts w:ascii="Times New Roman" w:hAnsi="Times New Roman" w:cs="Times New Roman"/>
          <w:i/>
          <w:iCs/>
        </w:rPr>
        <w:t xml:space="preserve">Программа 4: </w:t>
      </w:r>
      <w:r w:rsidR="00D517BA" w:rsidRPr="005A65F4">
        <w:rPr>
          <w:rFonts w:ascii="Times New Roman" w:hAnsi="Times New Roman" w:cs="Times New Roman"/>
          <w:b/>
          <w:i/>
          <w:iCs/>
        </w:rPr>
        <w:t xml:space="preserve">«ДЕПОЗИТ С ВОЗМОЖНОСТЬЮ ПОЛУЧЕНИЯ ДОХОДА ЗА ФАКТИЧЕСКИЙ СРОК РАЗМЕЩЕНИЯ» </w:t>
      </w:r>
      <w:r w:rsidR="00D517BA" w:rsidRPr="005A65F4">
        <w:rPr>
          <w:rFonts w:ascii="Times New Roman" w:hAnsi="Times New Roman" w:cs="Times New Roman"/>
          <w:b/>
          <w:i/>
          <w:iCs/>
        </w:rPr>
        <w:t xml:space="preserve">на срок от </w:t>
      </w:r>
      <w:r w:rsidR="005A65F4" w:rsidRPr="005A65F4">
        <w:rPr>
          <w:rFonts w:ascii="Times New Roman" w:hAnsi="Times New Roman" w:cs="Times New Roman"/>
          <w:b/>
          <w:i/>
          <w:iCs/>
        </w:rPr>
        <w:t>91</w:t>
      </w:r>
      <w:r w:rsidR="00D517BA" w:rsidRPr="005A65F4">
        <w:rPr>
          <w:rFonts w:ascii="Times New Roman" w:hAnsi="Times New Roman" w:cs="Times New Roman"/>
          <w:b/>
          <w:i/>
          <w:iCs/>
        </w:rPr>
        <w:t xml:space="preserve"> до </w:t>
      </w:r>
      <w:r w:rsidR="005A65F4" w:rsidRPr="005A65F4">
        <w:rPr>
          <w:rFonts w:ascii="Times New Roman" w:hAnsi="Times New Roman" w:cs="Times New Roman"/>
          <w:b/>
          <w:i/>
          <w:iCs/>
        </w:rPr>
        <w:t>547</w:t>
      </w:r>
      <w:r w:rsidR="00D517BA" w:rsidRPr="005A65F4">
        <w:rPr>
          <w:rFonts w:ascii="Times New Roman" w:hAnsi="Times New Roman" w:cs="Times New Roman"/>
          <w:b/>
          <w:i/>
          <w:iCs/>
        </w:rPr>
        <w:t xml:space="preserve"> дней</w:t>
      </w:r>
      <w:r w:rsidRPr="005A65F4">
        <w:rPr>
          <w:rFonts w:ascii="Times New Roman" w:hAnsi="Times New Roman" w:cs="Times New Roman"/>
          <w:b/>
          <w:i/>
          <w:iCs/>
        </w:rPr>
        <w:t xml:space="preserve"> </w:t>
      </w:r>
    </w:p>
    <w:p w:rsidR="005A65F4" w:rsidRDefault="005A65F4" w:rsidP="005A65F4">
      <w:pPr>
        <w:pStyle w:val="Default"/>
        <w:rPr>
          <w:rFonts w:ascii="Times New Roman" w:hAnsi="Times New Roman" w:cs="Times New Roman"/>
          <w:i/>
          <w:iCs/>
        </w:rPr>
      </w:pPr>
      <w:r w:rsidRPr="009A646C">
        <w:rPr>
          <w:rFonts w:ascii="Times New Roman" w:hAnsi="Times New Roman" w:cs="Times New Roman"/>
          <w:i/>
          <w:iCs/>
        </w:rPr>
        <w:t xml:space="preserve">Программа </w:t>
      </w:r>
      <w:r>
        <w:rPr>
          <w:rFonts w:ascii="Times New Roman" w:hAnsi="Times New Roman" w:cs="Times New Roman"/>
          <w:i/>
          <w:iCs/>
        </w:rPr>
        <w:t>5</w:t>
      </w:r>
      <w:r w:rsidRPr="009A646C"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</w:rPr>
        <w:t xml:space="preserve"> </w:t>
      </w:r>
      <w:r w:rsidRPr="005A65F4">
        <w:rPr>
          <w:rFonts w:ascii="Times New Roman" w:hAnsi="Times New Roman" w:cs="Times New Roman"/>
          <w:b/>
          <w:i/>
          <w:iCs/>
        </w:rPr>
        <w:t xml:space="preserve">Депозит «НЕСНИЖАЕМЫЙ ОСТАТОК ПО СЧЕТУ» </w:t>
      </w:r>
      <w:r w:rsidRPr="005A65F4">
        <w:rPr>
          <w:rFonts w:ascii="Times New Roman" w:hAnsi="Times New Roman" w:cs="Times New Roman"/>
          <w:b/>
          <w:i/>
          <w:iCs/>
        </w:rPr>
        <w:t>на срок от 7 до 1095 дней</w:t>
      </w:r>
    </w:p>
    <w:p w:rsidR="005A65F4" w:rsidRPr="005A65F4" w:rsidRDefault="005A65F4" w:rsidP="005A65F4">
      <w:pPr>
        <w:pStyle w:val="Default"/>
        <w:rPr>
          <w:rFonts w:ascii="Times New Roman" w:hAnsi="Times New Roman" w:cs="Times New Roman"/>
          <w:b/>
          <w:i/>
          <w:iCs/>
        </w:rPr>
      </w:pPr>
      <w:r w:rsidRPr="009A646C">
        <w:rPr>
          <w:rFonts w:ascii="Times New Roman" w:hAnsi="Times New Roman" w:cs="Times New Roman"/>
          <w:i/>
          <w:iCs/>
        </w:rPr>
        <w:t xml:space="preserve">Программа </w:t>
      </w:r>
      <w:r>
        <w:rPr>
          <w:rFonts w:ascii="Times New Roman" w:hAnsi="Times New Roman" w:cs="Times New Roman"/>
          <w:i/>
          <w:iCs/>
        </w:rPr>
        <w:t xml:space="preserve">6 </w:t>
      </w:r>
      <w:r w:rsidRPr="009A646C">
        <w:rPr>
          <w:rFonts w:ascii="Times New Roman" w:hAnsi="Times New Roman" w:cs="Times New Roman"/>
          <w:i/>
          <w:iCs/>
        </w:rPr>
        <w:t>:</w:t>
      </w:r>
      <w:r w:rsidRPr="005A65F4">
        <w:rPr>
          <w:rFonts w:ascii="Times New Roman" w:hAnsi="Times New Roman" w:cs="Times New Roman"/>
          <w:i/>
          <w:iCs/>
        </w:rPr>
        <w:t xml:space="preserve"> </w:t>
      </w:r>
      <w:r w:rsidRPr="005A65F4">
        <w:rPr>
          <w:rFonts w:ascii="Times New Roman" w:hAnsi="Times New Roman" w:cs="Times New Roman"/>
          <w:b/>
          <w:i/>
          <w:iCs/>
        </w:rPr>
        <w:t xml:space="preserve">Депозит «СПЕЦИАЛЬНЫЙ» </w:t>
      </w:r>
      <w:r w:rsidRPr="005A65F4">
        <w:rPr>
          <w:rFonts w:ascii="Times New Roman" w:hAnsi="Times New Roman" w:cs="Times New Roman"/>
          <w:b/>
          <w:i/>
          <w:iCs/>
        </w:rPr>
        <w:t xml:space="preserve">на срок от </w:t>
      </w:r>
      <w:r w:rsidRPr="005A65F4">
        <w:rPr>
          <w:rFonts w:ascii="Times New Roman" w:hAnsi="Times New Roman" w:cs="Times New Roman"/>
          <w:b/>
          <w:i/>
          <w:iCs/>
        </w:rPr>
        <w:t>30</w:t>
      </w:r>
      <w:r w:rsidRPr="005A65F4">
        <w:rPr>
          <w:rFonts w:ascii="Times New Roman" w:hAnsi="Times New Roman" w:cs="Times New Roman"/>
          <w:b/>
          <w:i/>
          <w:iCs/>
        </w:rPr>
        <w:t xml:space="preserve"> до 1095 дней</w:t>
      </w:r>
    </w:p>
    <w:p w:rsidR="009A646C" w:rsidRPr="009A646C" w:rsidRDefault="009A646C" w:rsidP="009B660D">
      <w:pPr>
        <w:pStyle w:val="Default"/>
        <w:rPr>
          <w:rFonts w:ascii="Times New Roman" w:hAnsi="Times New Roman" w:cs="Times New Roman"/>
        </w:rPr>
      </w:pPr>
    </w:p>
    <w:p w:rsidR="009B660D" w:rsidRPr="009A646C" w:rsidRDefault="009B660D" w:rsidP="009B660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46C">
        <w:rPr>
          <w:rFonts w:ascii="Times New Roman" w:hAnsi="Times New Roman" w:cs="Times New Roman"/>
          <w:b/>
          <w:sz w:val="28"/>
          <w:szCs w:val="28"/>
        </w:rPr>
        <w:t>Актуальные ставки Вы можете уточнить по ссылке:</w:t>
      </w:r>
    </w:p>
    <w:p w:rsidR="009B660D" w:rsidRPr="009A646C" w:rsidRDefault="0040147C" w:rsidP="009B660D">
      <w:pPr>
        <w:pStyle w:val="Default"/>
        <w:jc w:val="center"/>
        <w:rPr>
          <w:rFonts w:ascii="Times New Roman" w:hAnsi="Times New Roman" w:cs="Times New Roman"/>
        </w:rPr>
      </w:pPr>
      <w:hyperlink r:id="rId10" w:history="1">
        <w:r w:rsidRPr="00B525D4">
          <w:rPr>
            <w:rStyle w:val="af1"/>
            <w:rFonts w:ascii="Times New Roman" w:hAnsi="Times New Roman" w:cs="Times New Roman"/>
          </w:rPr>
          <w:t>http://www.</w:t>
        </w:r>
        <w:r w:rsidRPr="00B525D4">
          <w:rPr>
            <w:rStyle w:val="af1"/>
            <w:rFonts w:ascii="Times New Roman" w:hAnsi="Times New Roman" w:cs="Times New Roman"/>
            <w:lang w:val="en-US"/>
          </w:rPr>
          <w:t>rncb</w:t>
        </w:r>
        <w:r w:rsidRPr="00B525D4">
          <w:rPr>
            <w:rStyle w:val="af1"/>
            <w:rFonts w:ascii="Times New Roman" w:hAnsi="Times New Roman" w:cs="Times New Roman"/>
          </w:rPr>
          <w:t>.</w:t>
        </w:r>
        <w:r w:rsidRPr="00B525D4">
          <w:rPr>
            <w:rStyle w:val="af1"/>
            <w:rFonts w:ascii="Times New Roman" w:hAnsi="Times New Roman" w:cs="Times New Roman"/>
            <w:lang w:val="en-US"/>
          </w:rPr>
          <w:t>ru</w:t>
        </w:r>
        <w:r w:rsidRPr="00B525D4">
          <w:rPr>
            <w:rStyle w:val="af1"/>
            <w:rFonts w:ascii="Times New Roman" w:hAnsi="Times New Roman" w:cs="Times New Roman"/>
          </w:rPr>
          <w:t>/</w:t>
        </w:r>
        <w:r w:rsidRPr="00B525D4">
          <w:rPr>
            <w:rStyle w:val="af1"/>
            <w:rFonts w:ascii="Times New Roman" w:hAnsi="Times New Roman" w:cs="Times New Roman"/>
            <w:lang w:val="en-US"/>
          </w:rPr>
          <w:t>yuridicheskim</w:t>
        </w:r>
        <w:r w:rsidRPr="00B525D4">
          <w:rPr>
            <w:rStyle w:val="af1"/>
            <w:rFonts w:ascii="Times New Roman" w:hAnsi="Times New Roman" w:cs="Times New Roman"/>
          </w:rPr>
          <w:t>-</w:t>
        </w:r>
        <w:r w:rsidRPr="00B525D4">
          <w:rPr>
            <w:rStyle w:val="af1"/>
            <w:rFonts w:ascii="Times New Roman" w:hAnsi="Times New Roman" w:cs="Times New Roman"/>
            <w:lang w:val="en-US"/>
          </w:rPr>
          <w:t>litsam</w:t>
        </w:r>
        <w:r w:rsidRPr="00B525D4">
          <w:rPr>
            <w:rStyle w:val="af1"/>
            <w:rFonts w:ascii="Times New Roman" w:hAnsi="Times New Roman" w:cs="Times New Roman"/>
          </w:rPr>
          <w:t>/deposit</w:t>
        </w:r>
        <w:r w:rsidRPr="00B525D4">
          <w:rPr>
            <w:rStyle w:val="af1"/>
            <w:rFonts w:ascii="Times New Roman" w:hAnsi="Times New Roman" w:cs="Times New Roman"/>
            <w:lang w:val="en-US"/>
          </w:rPr>
          <w:t>y</w:t>
        </w:r>
        <w:r w:rsidRPr="00B525D4">
          <w:rPr>
            <w:rStyle w:val="af1"/>
            <w:rFonts w:ascii="Times New Roman" w:hAnsi="Times New Roman" w:cs="Times New Roman"/>
          </w:rPr>
          <w:t>/</w:t>
        </w:r>
      </w:hyperlink>
    </w:p>
    <w:p w:rsidR="009B660D" w:rsidRPr="009A646C" w:rsidRDefault="009B660D" w:rsidP="009B660D">
      <w:pPr>
        <w:pStyle w:val="Default"/>
        <w:jc w:val="center"/>
        <w:rPr>
          <w:rFonts w:ascii="Times New Roman" w:hAnsi="Times New Roman" w:cs="Times New Roman"/>
        </w:rPr>
      </w:pPr>
    </w:p>
    <w:p w:rsidR="0047510C" w:rsidRPr="009A646C" w:rsidRDefault="0047510C" w:rsidP="009A646C">
      <w:pPr>
        <w:jc w:val="center"/>
        <w:rPr>
          <w:rFonts w:cs="Times New Roman"/>
          <w:b/>
          <w:sz w:val="28"/>
          <w:szCs w:val="28"/>
        </w:rPr>
      </w:pPr>
      <w:r w:rsidRPr="009A646C">
        <w:rPr>
          <w:rFonts w:cs="Times New Roman"/>
          <w:b/>
          <w:sz w:val="28"/>
          <w:szCs w:val="28"/>
        </w:rPr>
        <w:t>Преимущества</w:t>
      </w:r>
    </w:p>
    <w:p w:rsidR="009A646C" w:rsidRPr="009A646C" w:rsidRDefault="009A646C" w:rsidP="009A646C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9A646C">
        <w:rPr>
          <w:rFonts w:ascii="Wingdings" w:eastAsia="Times New Roman" w:hAnsi="Wingdings" w:cs="Wingdings"/>
          <w:color w:val="000000"/>
          <w:kern w:val="0"/>
          <w:sz w:val="23"/>
          <w:szCs w:val="23"/>
          <w:lang w:eastAsia="ru-RU" w:bidi="ar-SA"/>
        </w:rPr>
        <w:t></w:t>
      </w:r>
      <w:r w:rsidRPr="009A646C">
        <w:rPr>
          <w:rFonts w:ascii="Wingdings" w:eastAsia="Times New Roman" w:hAnsi="Wingdings" w:cs="Wingdings"/>
          <w:color w:val="000000"/>
          <w:kern w:val="0"/>
          <w:sz w:val="23"/>
          <w:szCs w:val="23"/>
          <w:lang w:eastAsia="ru-RU" w:bidi="ar-SA"/>
        </w:rPr>
        <w:t></w:t>
      </w:r>
      <w:r w:rsidRPr="009A646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гибкие и конкурентные процентные ставки в зависимости от суммы и срока размещения; </w:t>
      </w:r>
    </w:p>
    <w:p w:rsidR="009A646C" w:rsidRPr="009A646C" w:rsidRDefault="009A646C" w:rsidP="009A646C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color w:val="000000"/>
          <w:kern w:val="0"/>
          <w:sz w:val="26"/>
          <w:szCs w:val="26"/>
          <w:lang w:eastAsia="ru-RU" w:bidi="ar-SA"/>
        </w:rPr>
      </w:pPr>
      <w:r w:rsidRPr="009A646C">
        <w:rPr>
          <w:rFonts w:ascii="Wingdings" w:eastAsia="Times New Roman" w:hAnsi="Wingdings" w:cs="Wingdings"/>
          <w:color w:val="000000"/>
          <w:kern w:val="0"/>
          <w:sz w:val="26"/>
          <w:szCs w:val="26"/>
          <w:lang w:eastAsia="ru-RU" w:bidi="ar-SA"/>
        </w:rPr>
        <w:t></w:t>
      </w:r>
      <w:r w:rsidRPr="009A646C">
        <w:rPr>
          <w:rFonts w:ascii="Wingdings" w:eastAsia="Times New Roman" w:hAnsi="Wingdings" w:cs="Wingdings"/>
          <w:color w:val="000000"/>
          <w:kern w:val="0"/>
          <w:sz w:val="26"/>
          <w:szCs w:val="26"/>
          <w:lang w:eastAsia="ru-RU" w:bidi="ar-SA"/>
        </w:rPr>
        <w:t></w:t>
      </w:r>
      <w:r w:rsidRPr="009A646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получения дополнительного дохода от размещения временно свободных денежных средств;</w:t>
      </w:r>
      <w:r w:rsidRPr="009A646C">
        <w:rPr>
          <w:rFonts w:ascii="Calibri" w:eastAsia="Times New Roman" w:hAnsi="Calibri" w:cs="Calibri"/>
          <w:color w:val="000000"/>
          <w:kern w:val="0"/>
          <w:sz w:val="26"/>
          <w:szCs w:val="26"/>
          <w:lang w:eastAsia="ru-RU" w:bidi="ar-SA"/>
        </w:rPr>
        <w:t xml:space="preserve"> </w:t>
      </w:r>
    </w:p>
    <w:p w:rsidR="009A646C" w:rsidRPr="009A646C" w:rsidRDefault="009A646C" w:rsidP="009A646C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9A646C">
        <w:rPr>
          <w:rFonts w:ascii="Wingdings" w:eastAsia="Times New Roman" w:hAnsi="Wingdings" w:cs="Wingdings"/>
          <w:color w:val="000000"/>
          <w:kern w:val="0"/>
          <w:sz w:val="26"/>
          <w:szCs w:val="26"/>
          <w:lang w:eastAsia="ru-RU" w:bidi="ar-SA"/>
        </w:rPr>
        <w:t></w:t>
      </w:r>
      <w:r w:rsidRPr="009A646C">
        <w:rPr>
          <w:rFonts w:ascii="Wingdings" w:eastAsia="Times New Roman" w:hAnsi="Wingdings" w:cs="Wingdings"/>
          <w:color w:val="000000"/>
          <w:kern w:val="0"/>
          <w:sz w:val="26"/>
          <w:szCs w:val="26"/>
          <w:lang w:eastAsia="ru-RU" w:bidi="ar-SA"/>
        </w:rPr>
        <w:t></w:t>
      </w:r>
      <w:r w:rsidRPr="009A646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возможность частичного снятия, а также пополнения по индивидуальному графику, без потери процентов на остаток суммы; </w:t>
      </w:r>
    </w:p>
    <w:p w:rsidR="009A646C" w:rsidRPr="009A646C" w:rsidRDefault="009A646C" w:rsidP="009A646C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9A646C">
        <w:rPr>
          <w:rFonts w:ascii="Wingdings" w:eastAsia="Times New Roman" w:hAnsi="Wingdings" w:cs="Wingdings"/>
          <w:color w:val="000000"/>
          <w:kern w:val="0"/>
          <w:sz w:val="26"/>
          <w:szCs w:val="26"/>
          <w:lang w:eastAsia="ru-RU" w:bidi="ar-SA"/>
        </w:rPr>
        <w:t></w:t>
      </w:r>
      <w:r w:rsidRPr="009A646C">
        <w:rPr>
          <w:rFonts w:ascii="Wingdings" w:eastAsia="Times New Roman" w:hAnsi="Wingdings" w:cs="Wingdings"/>
          <w:color w:val="000000"/>
          <w:kern w:val="0"/>
          <w:sz w:val="26"/>
          <w:szCs w:val="26"/>
          <w:lang w:eastAsia="ru-RU" w:bidi="ar-SA"/>
        </w:rPr>
        <w:t></w:t>
      </w:r>
      <w:r w:rsidRPr="009A646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индивидуальный подход при определении условий размещения – индивидуальные ставки в зависимости от суммы и срока размещения денежных средств; </w:t>
      </w:r>
    </w:p>
    <w:p w:rsidR="009A646C" w:rsidRPr="009A646C" w:rsidRDefault="009A646C" w:rsidP="009A646C">
      <w:pPr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ru-RU" w:bidi="ar-SA"/>
        </w:rPr>
      </w:pPr>
      <w:r w:rsidRPr="009A646C">
        <w:rPr>
          <w:rFonts w:ascii="Wingdings" w:eastAsia="Times New Roman" w:hAnsi="Wingdings" w:cs="Wingdings"/>
          <w:color w:val="000000"/>
          <w:kern w:val="0"/>
          <w:sz w:val="26"/>
          <w:szCs w:val="26"/>
          <w:lang w:eastAsia="ru-RU" w:bidi="ar-SA"/>
        </w:rPr>
        <w:t></w:t>
      </w:r>
      <w:r w:rsidRPr="009A646C">
        <w:rPr>
          <w:rFonts w:ascii="Wingdings" w:eastAsia="Times New Roman" w:hAnsi="Wingdings" w:cs="Wingdings"/>
          <w:color w:val="000000"/>
          <w:kern w:val="0"/>
          <w:sz w:val="26"/>
          <w:szCs w:val="26"/>
          <w:lang w:eastAsia="ru-RU" w:bidi="ar-SA"/>
        </w:rPr>
        <w:t></w:t>
      </w:r>
      <w:r w:rsidRPr="009A646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возможность получения процентов в случае досрочного востребования депозита.</w:t>
      </w:r>
      <w:r w:rsidRPr="009A646C">
        <w:rPr>
          <w:rFonts w:ascii="Calibri" w:eastAsia="Times New Roman" w:hAnsi="Calibri" w:cs="Calibri"/>
          <w:color w:val="000000"/>
          <w:kern w:val="0"/>
          <w:sz w:val="26"/>
          <w:szCs w:val="26"/>
          <w:lang w:eastAsia="ru-RU" w:bidi="ar-SA"/>
        </w:rPr>
        <w:t xml:space="preserve"> </w:t>
      </w:r>
    </w:p>
    <w:p w:rsidR="009A646C" w:rsidRDefault="009A646C" w:rsidP="009A646C">
      <w:pPr>
        <w:ind w:firstLine="567"/>
        <w:jc w:val="both"/>
        <w:rPr>
          <w:rFonts w:ascii="Calibri" w:eastAsia="Times New Roman" w:hAnsi="Calibri" w:cs="Calibri"/>
          <w:color w:val="000000"/>
          <w:kern w:val="0"/>
          <w:sz w:val="23"/>
          <w:szCs w:val="23"/>
          <w:lang w:eastAsia="ru-RU" w:bidi="ar-SA"/>
        </w:rPr>
      </w:pPr>
    </w:p>
    <w:p w:rsidR="00320504" w:rsidRPr="00624B1C" w:rsidRDefault="00320504" w:rsidP="009A646C">
      <w:pPr>
        <w:ind w:firstLine="567"/>
        <w:jc w:val="both"/>
        <w:rPr>
          <w:rFonts w:cs="Times New Roman"/>
          <w:kern w:val="2"/>
        </w:rPr>
      </w:pPr>
      <w:r w:rsidRPr="00624B1C">
        <w:rPr>
          <w:rFonts w:cs="Times New Roman"/>
        </w:rPr>
        <w:t>Выражаем надежду на то, что Вас заинтересу</w:t>
      </w:r>
      <w:r w:rsidR="0047510C">
        <w:rPr>
          <w:rFonts w:cs="Times New Roman"/>
        </w:rPr>
        <w:t>е</w:t>
      </w:r>
      <w:r w:rsidRPr="00624B1C">
        <w:rPr>
          <w:rFonts w:cs="Times New Roman"/>
        </w:rPr>
        <w:t>т предложени</w:t>
      </w:r>
      <w:r w:rsidR="0047510C">
        <w:rPr>
          <w:rFonts w:cs="Times New Roman"/>
        </w:rPr>
        <w:t>е</w:t>
      </w:r>
      <w:r w:rsidRPr="00624B1C">
        <w:rPr>
          <w:rFonts w:cs="Times New Roman"/>
        </w:rPr>
        <w:t xml:space="preserve"> </w:t>
      </w:r>
      <w:r w:rsidR="005A65F4" w:rsidRPr="005A65F4">
        <w:rPr>
          <w:b/>
        </w:rPr>
        <w:t>РНКБ Банк (ПАО)</w:t>
      </w:r>
      <w:r w:rsidR="005A65F4" w:rsidRPr="005A65F4">
        <w:rPr>
          <w:b/>
        </w:rPr>
        <w:t xml:space="preserve"> </w:t>
      </w:r>
      <w:r w:rsidRPr="00624B1C">
        <w:rPr>
          <w:rFonts w:cs="Times New Roman"/>
        </w:rPr>
        <w:t xml:space="preserve">и мы </w:t>
      </w:r>
      <w:r w:rsidR="00624B1C" w:rsidRPr="00624B1C">
        <w:rPr>
          <w:rFonts w:cs="Times New Roman"/>
        </w:rPr>
        <w:t xml:space="preserve">станем </w:t>
      </w:r>
      <w:r w:rsidRPr="00624B1C">
        <w:rPr>
          <w:rFonts w:cs="Times New Roman"/>
        </w:rPr>
        <w:t xml:space="preserve">для Вас надежным и эффективным партнером, сотрудничество с которым будет способствовать дальнейшему развитию Вашего бизнеса. </w:t>
      </w:r>
    </w:p>
    <w:p w:rsidR="00F07D50" w:rsidRPr="00320504" w:rsidRDefault="00F07D50" w:rsidP="00320504">
      <w:pPr>
        <w:jc w:val="both"/>
        <w:rPr>
          <w:rFonts w:cs="Times New Roman"/>
          <w:sz w:val="22"/>
          <w:szCs w:val="22"/>
        </w:rPr>
      </w:pPr>
    </w:p>
    <w:p w:rsidR="0040147C" w:rsidRDefault="0040147C" w:rsidP="0040147C">
      <w:pPr>
        <w:pStyle w:val="af3"/>
        <w:jc w:val="center"/>
        <w:rPr>
          <w:rFonts w:ascii="Times New Roman" w:eastAsia="Arial Unicode MS" w:hAnsi="Times New Roman"/>
          <w:b/>
          <w:kern w:val="2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lang w:eastAsia="hi-IN" w:bidi="hi-IN"/>
        </w:rPr>
        <w:t>Рады будем видеть Вас по адресу:</w:t>
      </w:r>
    </w:p>
    <w:p w:rsidR="0040147C" w:rsidRDefault="0040147C" w:rsidP="0040147C">
      <w:pPr>
        <w:pStyle w:val="af3"/>
        <w:jc w:val="center"/>
        <w:rPr>
          <w:rFonts w:ascii="Times New Roman" w:eastAsia="Arial Unicode MS" w:hAnsi="Times New Roman"/>
          <w:b/>
          <w:kern w:val="2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lang w:eastAsia="hi-IN" w:bidi="hi-IN"/>
        </w:rPr>
        <w:t>ОО №333 РНКБ Банк (ПАО)</w:t>
      </w:r>
    </w:p>
    <w:p w:rsidR="0040147C" w:rsidRDefault="0040147C" w:rsidP="0040147C">
      <w:pPr>
        <w:pStyle w:val="af3"/>
        <w:jc w:val="center"/>
        <w:rPr>
          <w:rFonts w:ascii="Times New Roman" w:eastAsia="Arial Unicode MS" w:hAnsi="Times New Roman"/>
          <w:b/>
          <w:kern w:val="2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lang w:eastAsia="hi-IN" w:bidi="hi-IN"/>
        </w:rPr>
        <w:t>ст. Новопокровская, ул. Почтовая, 30</w:t>
      </w:r>
    </w:p>
    <w:p w:rsidR="0040147C" w:rsidRDefault="0040147C" w:rsidP="0040147C">
      <w:pPr>
        <w:pStyle w:val="af3"/>
        <w:jc w:val="center"/>
        <w:rPr>
          <w:rFonts w:ascii="Times New Roman" w:eastAsia="Arial Unicode MS" w:hAnsi="Times New Roman"/>
          <w:b/>
          <w:kern w:val="2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lang w:eastAsia="hi-IN" w:bidi="hi-IN"/>
        </w:rPr>
        <w:t xml:space="preserve">Телефон для справок +79182852152, </w:t>
      </w:r>
    </w:p>
    <w:p w:rsidR="0040147C" w:rsidRDefault="0040147C" w:rsidP="0040147C">
      <w:pPr>
        <w:pStyle w:val="af3"/>
        <w:jc w:val="center"/>
        <w:rPr>
          <w:rFonts w:ascii="Times New Roman" w:eastAsia="Arial Unicode MS" w:hAnsi="Times New Roman"/>
          <w:b/>
          <w:kern w:val="2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lang w:eastAsia="hi-IN" w:bidi="hi-IN"/>
        </w:rPr>
        <w:t>С уважением,</w:t>
      </w:r>
    </w:p>
    <w:p w:rsidR="0040147C" w:rsidRDefault="0040147C" w:rsidP="0040147C">
      <w:pPr>
        <w:pStyle w:val="af3"/>
        <w:jc w:val="center"/>
        <w:rPr>
          <w:rFonts w:ascii="Times New Roman" w:eastAsia="Arial Unicode MS" w:hAnsi="Times New Roman"/>
          <w:b/>
          <w:kern w:val="2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lang w:eastAsia="hi-IN" w:bidi="hi-IN"/>
        </w:rPr>
        <w:t>администрация Операционного офиса №333 ст. Новопокровской</w:t>
      </w:r>
    </w:p>
    <w:p w:rsidR="0040147C" w:rsidRPr="008A42E3" w:rsidRDefault="0040147C" w:rsidP="0040147C">
      <w:pPr>
        <w:pStyle w:val="af3"/>
        <w:jc w:val="center"/>
        <w:rPr>
          <w:sz w:val="20"/>
          <w:szCs w:val="20"/>
        </w:rPr>
      </w:pPr>
      <w:r>
        <w:rPr>
          <w:rFonts w:ascii="Times New Roman" w:eastAsia="Arial Unicode MS" w:hAnsi="Times New Roman"/>
          <w:b/>
          <w:kern w:val="2"/>
          <w:lang w:eastAsia="hi-IN" w:bidi="hi-IN"/>
        </w:rPr>
        <w:t>РНКБ Банк ПАО</w:t>
      </w:r>
    </w:p>
    <w:p w:rsidR="006F5F42" w:rsidRPr="00AA52F4" w:rsidRDefault="006F5F42" w:rsidP="0040147C">
      <w:pPr>
        <w:pStyle w:val="aa"/>
        <w:shd w:val="clear" w:color="auto" w:fill="FFFFFF"/>
        <w:spacing w:before="0" w:beforeAutospacing="0" w:after="0" w:afterAutospacing="0"/>
        <w:ind w:left="-36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F5F42" w:rsidRPr="00AA52F4" w:rsidSect="0040147C">
      <w:pgSz w:w="11906" w:h="16838"/>
      <w:pgMar w:top="426" w:right="707" w:bottom="28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A73" w:rsidRDefault="00402A73" w:rsidP="003D30CB">
      <w:r>
        <w:separator/>
      </w:r>
    </w:p>
  </w:endnote>
  <w:endnote w:type="continuationSeparator" w:id="0">
    <w:p w:rsidR="00402A73" w:rsidRDefault="00402A73" w:rsidP="003D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A73" w:rsidRDefault="00402A73" w:rsidP="003D30CB">
      <w:r>
        <w:separator/>
      </w:r>
    </w:p>
  </w:footnote>
  <w:footnote w:type="continuationSeparator" w:id="0">
    <w:p w:rsidR="00402A73" w:rsidRDefault="00402A73" w:rsidP="003D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8AD"/>
    <w:multiLevelType w:val="multilevel"/>
    <w:tmpl w:val="831E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86425"/>
    <w:multiLevelType w:val="multilevel"/>
    <w:tmpl w:val="73DE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43686"/>
    <w:multiLevelType w:val="hybridMultilevel"/>
    <w:tmpl w:val="3410B8C2"/>
    <w:lvl w:ilvl="0" w:tplc="9A48626C">
      <w:start w:val="1"/>
      <w:numFmt w:val="bullet"/>
      <w:lvlText w:val="-"/>
      <w:lvlJc w:val="left"/>
      <w:pPr>
        <w:ind w:left="1080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7509AA"/>
    <w:multiLevelType w:val="multilevel"/>
    <w:tmpl w:val="FFB0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329CB"/>
    <w:multiLevelType w:val="hybridMultilevel"/>
    <w:tmpl w:val="04B4E7F6"/>
    <w:lvl w:ilvl="0" w:tplc="4F10A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90D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4D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7AC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1CF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E5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83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03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E1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E75B38"/>
    <w:multiLevelType w:val="hybridMultilevel"/>
    <w:tmpl w:val="8B7A324E"/>
    <w:lvl w:ilvl="0" w:tplc="1E0878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6560E"/>
    <w:multiLevelType w:val="hybridMultilevel"/>
    <w:tmpl w:val="BCD60366"/>
    <w:lvl w:ilvl="0" w:tplc="1E0878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160E3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C2984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5FAF88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51C81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6A581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1DAD03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A640B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842D6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7D262EE"/>
    <w:multiLevelType w:val="hybridMultilevel"/>
    <w:tmpl w:val="36908CC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E17E15"/>
    <w:multiLevelType w:val="multilevel"/>
    <w:tmpl w:val="9BB6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1443DB"/>
    <w:multiLevelType w:val="multilevel"/>
    <w:tmpl w:val="F4F0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2B31B0"/>
    <w:multiLevelType w:val="hybridMultilevel"/>
    <w:tmpl w:val="E8E68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45"/>
    <w:rsid w:val="00000DEB"/>
    <w:rsid w:val="00014958"/>
    <w:rsid w:val="00015AC4"/>
    <w:rsid w:val="0002489C"/>
    <w:rsid w:val="00033214"/>
    <w:rsid w:val="00053371"/>
    <w:rsid w:val="000A0A5E"/>
    <w:rsid w:val="000B2286"/>
    <w:rsid w:val="000E5B38"/>
    <w:rsid w:val="000F5E47"/>
    <w:rsid w:val="001420BD"/>
    <w:rsid w:val="001778AC"/>
    <w:rsid w:val="0023066A"/>
    <w:rsid w:val="00231D70"/>
    <w:rsid w:val="00235E76"/>
    <w:rsid w:val="00235F4F"/>
    <w:rsid w:val="00244975"/>
    <w:rsid w:val="00291A1E"/>
    <w:rsid w:val="002A197C"/>
    <w:rsid w:val="002A1A0F"/>
    <w:rsid w:val="002C36F6"/>
    <w:rsid w:val="00301A06"/>
    <w:rsid w:val="00320504"/>
    <w:rsid w:val="003468CC"/>
    <w:rsid w:val="003C088B"/>
    <w:rsid w:val="003D30CB"/>
    <w:rsid w:val="0040147C"/>
    <w:rsid w:val="00402A73"/>
    <w:rsid w:val="00413937"/>
    <w:rsid w:val="00430924"/>
    <w:rsid w:val="00430C36"/>
    <w:rsid w:val="00460EF1"/>
    <w:rsid w:val="0046292F"/>
    <w:rsid w:val="00466382"/>
    <w:rsid w:val="00466ABE"/>
    <w:rsid w:val="00473678"/>
    <w:rsid w:val="0047510C"/>
    <w:rsid w:val="00482EAF"/>
    <w:rsid w:val="00486FAF"/>
    <w:rsid w:val="00490ED6"/>
    <w:rsid w:val="004949BD"/>
    <w:rsid w:val="00497ED7"/>
    <w:rsid w:val="004B2FC8"/>
    <w:rsid w:val="00560412"/>
    <w:rsid w:val="00565DC8"/>
    <w:rsid w:val="00592118"/>
    <w:rsid w:val="005A2FC6"/>
    <w:rsid w:val="005A65F4"/>
    <w:rsid w:val="005B52A8"/>
    <w:rsid w:val="005C11AE"/>
    <w:rsid w:val="005C45A9"/>
    <w:rsid w:val="006031DA"/>
    <w:rsid w:val="00624B1C"/>
    <w:rsid w:val="00641618"/>
    <w:rsid w:val="00675F9B"/>
    <w:rsid w:val="00680BA5"/>
    <w:rsid w:val="0069245F"/>
    <w:rsid w:val="006A24F4"/>
    <w:rsid w:val="006A6897"/>
    <w:rsid w:val="006C22E2"/>
    <w:rsid w:val="006E05B8"/>
    <w:rsid w:val="006F5F42"/>
    <w:rsid w:val="007029C3"/>
    <w:rsid w:val="00715F5C"/>
    <w:rsid w:val="00716A02"/>
    <w:rsid w:val="00717767"/>
    <w:rsid w:val="0073448F"/>
    <w:rsid w:val="007574B4"/>
    <w:rsid w:val="007B3F70"/>
    <w:rsid w:val="007E6986"/>
    <w:rsid w:val="00854A4E"/>
    <w:rsid w:val="00860A07"/>
    <w:rsid w:val="00892319"/>
    <w:rsid w:val="00895B62"/>
    <w:rsid w:val="008D6438"/>
    <w:rsid w:val="008F3FAE"/>
    <w:rsid w:val="008F5CAE"/>
    <w:rsid w:val="00917C32"/>
    <w:rsid w:val="00931337"/>
    <w:rsid w:val="0093551D"/>
    <w:rsid w:val="00946EAE"/>
    <w:rsid w:val="00955BAF"/>
    <w:rsid w:val="00963401"/>
    <w:rsid w:val="00970ECF"/>
    <w:rsid w:val="009A646C"/>
    <w:rsid w:val="009B660D"/>
    <w:rsid w:val="009D4056"/>
    <w:rsid w:val="009E524A"/>
    <w:rsid w:val="00A137F6"/>
    <w:rsid w:val="00A35DE3"/>
    <w:rsid w:val="00A55CF3"/>
    <w:rsid w:val="00A620C2"/>
    <w:rsid w:val="00A719BF"/>
    <w:rsid w:val="00A86F2F"/>
    <w:rsid w:val="00AA52F4"/>
    <w:rsid w:val="00AB4493"/>
    <w:rsid w:val="00B0363E"/>
    <w:rsid w:val="00B11FAE"/>
    <w:rsid w:val="00B57E1D"/>
    <w:rsid w:val="00B64990"/>
    <w:rsid w:val="00B94CDF"/>
    <w:rsid w:val="00BC44B4"/>
    <w:rsid w:val="00BD0C21"/>
    <w:rsid w:val="00BE35DE"/>
    <w:rsid w:val="00BE5742"/>
    <w:rsid w:val="00C27BCD"/>
    <w:rsid w:val="00C30650"/>
    <w:rsid w:val="00C4263C"/>
    <w:rsid w:val="00C55266"/>
    <w:rsid w:val="00C859C4"/>
    <w:rsid w:val="00CB13E4"/>
    <w:rsid w:val="00CD585E"/>
    <w:rsid w:val="00CD5E45"/>
    <w:rsid w:val="00D03B53"/>
    <w:rsid w:val="00D517BA"/>
    <w:rsid w:val="00D54CB7"/>
    <w:rsid w:val="00D85AB6"/>
    <w:rsid w:val="00D87E79"/>
    <w:rsid w:val="00D9311F"/>
    <w:rsid w:val="00DB2616"/>
    <w:rsid w:val="00DB4712"/>
    <w:rsid w:val="00DD77FB"/>
    <w:rsid w:val="00DE3045"/>
    <w:rsid w:val="00E07BA8"/>
    <w:rsid w:val="00ED55DE"/>
    <w:rsid w:val="00EE27CC"/>
    <w:rsid w:val="00EE7194"/>
    <w:rsid w:val="00EF4DE9"/>
    <w:rsid w:val="00EF753B"/>
    <w:rsid w:val="00F07D50"/>
    <w:rsid w:val="00F134C3"/>
    <w:rsid w:val="00F470E5"/>
    <w:rsid w:val="00F73A4D"/>
    <w:rsid w:val="00F957D3"/>
    <w:rsid w:val="00FC6C35"/>
    <w:rsid w:val="00FE3B8A"/>
    <w:rsid w:val="00FE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5F21A1A"/>
  <w15:docId w15:val="{D19BDB38-8CDC-4897-A12E-FA67A945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53B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6">
    <w:name w:val="heading 6"/>
    <w:basedOn w:val="a"/>
    <w:link w:val="60"/>
    <w:uiPriority w:val="9"/>
    <w:qFormat/>
    <w:rsid w:val="003C088B"/>
    <w:pPr>
      <w:widowControl/>
      <w:suppressAutoHyphens w:val="0"/>
      <w:spacing w:before="100" w:beforeAutospacing="1" w:after="150"/>
      <w:outlineLvl w:val="5"/>
    </w:pPr>
    <w:rPr>
      <w:rFonts w:eastAsia="Times New Roman" w:cs="Times New Roman"/>
      <w:kern w:val="0"/>
      <w:sz w:val="13"/>
      <w:szCs w:val="13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rsid w:val="00EF753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rsid w:val="00EF753B"/>
    <w:pPr>
      <w:spacing w:after="120"/>
    </w:pPr>
  </w:style>
  <w:style w:type="paragraph" w:styleId="a4">
    <w:name w:val="List"/>
    <w:basedOn w:val="a3"/>
    <w:rsid w:val="00EF753B"/>
  </w:style>
  <w:style w:type="paragraph" w:customStyle="1" w:styleId="1">
    <w:name w:val="Название объекта1"/>
    <w:basedOn w:val="a"/>
    <w:rsid w:val="00EF753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EF753B"/>
    <w:pPr>
      <w:suppressLineNumbers/>
    </w:pPr>
  </w:style>
  <w:style w:type="paragraph" w:customStyle="1" w:styleId="a5">
    <w:name w:val="Таблицы (моноширинный)"/>
    <w:basedOn w:val="a"/>
    <w:next w:val="a"/>
    <w:rsid w:val="00B64990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lang w:eastAsia="ru-RU" w:bidi="ar-SA"/>
    </w:rPr>
  </w:style>
  <w:style w:type="paragraph" w:customStyle="1" w:styleId="ConsPlusNormal">
    <w:name w:val="ConsPlusNormal"/>
    <w:rsid w:val="00B6499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3D30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3D30C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rsid w:val="003D30CB"/>
    <w:rPr>
      <w:rFonts w:eastAsia="Arial Unicode MS" w:cs="Mangal"/>
      <w:kern w:val="1"/>
      <w:sz w:val="24"/>
      <w:szCs w:val="21"/>
      <w:lang w:eastAsia="hi-IN" w:bidi="hi-IN"/>
    </w:rPr>
  </w:style>
  <w:style w:type="paragraph" w:styleId="a8">
    <w:name w:val="footer"/>
    <w:basedOn w:val="a"/>
    <w:link w:val="a9"/>
    <w:rsid w:val="003D30C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rsid w:val="003D30CB"/>
    <w:rPr>
      <w:rFonts w:eastAsia="Arial Unicode MS" w:cs="Mangal"/>
      <w:kern w:val="1"/>
      <w:sz w:val="24"/>
      <w:szCs w:val="21"/>
      <w:lang w:eastAsia="hi-IN" w:bidi="hi-IN"/>
    </w:rPr>
  </w:style>
  <w:style w:type="paragraph" w:styleId="aa">
    <w:name w:val="Normal (Web)"/>
    <w:basedOn w:val="a"/>
    <w:uiPriority w:val="99"/>
    <w:rsid w:val="00B94CD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b">
    <w:name w:val="List Paragraph"/>
    <w:basedOn w:val="a"/>
    <w:link w:val="ac"/>
    <w:uiPriority w:val="34"/>
    <w:qFormat/>
    <w:rsid w:val="00B94CD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ad">
    <w:name w:val="Знак"/>
    <w:basedOn w:val="a"/>
    <w:rsid w:val="00B94CDF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character" w:customStyle="1" w:styleId="60">
    <w:name w:val="Заголовок 6 Знак"/>
    <w:basedOn w:val="a0"/>
    <w:link w:val="6"/>
    <w:uiPriority w:val="9"/>
    <w:rsid w:val="003C088B"/>
    <w:rPr>
      <w:sz w:val="13"/>
      <w:szCs w:val="13"/>
    </w:rPr>
  </w:style>
  <w:style w:type="character" w:customStyle="1" w:styleId="ac">
    <w:name w:val="Абзац списка Знак"/>
    <w:link w:val="ab"/>
    <w:uiPriority w:val="34"/>
    <w:locked/>
    <w:rsid w:val="00015AC4"/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6C22E2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rsid w:val="006C22E2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f0">
    <w:name w:val="Strong"/>
    <w:uiPriority w:val="22"/>
    <w:qFormat/>
    <w:rsid w:val="008D6438"/>
    <w:rPr>
      <w:b/>
      <w:bCs/>
    </w:rPr>
  </w:style>
  <w:style w:type="paragraph" w:customStyle="1" w:styleId="Default">
    <w:name w:val="Default"/>
    <w:rsid w:val="009E524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af1">
    <w:name w:val="Hyperlink"/>
    <w:basedOn w:val="a0"/>
    <w:unhideWhenUsed/>
    <w:rsid w:val="009B660D"/>
    <w:rPr>
      <w:color w:val="0000FF" w:themeColor="hyperlink"/>
      <w:u w:val="single"/>
    </w:rPr>
  </w:style>
  <w:style w:type="character" w:styleId="af2">
    <w:name w:val="FollowedHyperlink"/>
    <w:basedOn w:val="a0"/>
    <w:semiHidden/>
    <w:unhideWhenUsed/>
    <w:rsid w:val="0040147C"/>
    <w:rPr>
      <w:color w:val="800080" w:themeColor="followedHyperlink"/>
      <w:u w:val="single"/>
    </w:rPr>
  </w:style>
  <w:style w:type="paragraph" w:styleId="af3">
    <w:name w:val="No Spacing"/>
    <w:uiPriority w:val="1"/>
    <w:qFormat/>
    <w:rsid w:val="0040147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2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77782">
                          <w:marLeft w:val="0"/>
                          <w:marRight w:val="0"/>
                          <w:marTop w:val="6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4633">
                          <w:marLeft w:val="0"/>
                          <w:marRight w:val="0"/>
                          <w:marTop w:val="6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1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29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2671">
                                      <w:marLeft w:val="0"/>
                                      <w:marRight w:val="2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25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01A7E6"/>
                                            <w:left w:val="single" w:sz="8" w:space="12" w:color="01A7E6"/>
                                            <w:bottom w:val="single" w:sz="8" w:space="12" w:color="01A7E6"/>
                                            <w:right w:val="single" w:sz="8" w:space="12" w:color="01A7E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4066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6630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2746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0239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51916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2559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01571">
                          <w:marLeft w:val="0"/>
                          <w:marRight w:val="0"/>
                          <w:marTop w:val="6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84969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827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6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6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8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90750">
                          <w:marLeft w:val="0"/>
                          <w:marRight w:val="0"/>
                          <w:marTop w:val="6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1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8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552489">
                                      <w:marLeft w:val="0"/>
                                      <w:marRight w:val="2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01A7E6"/>
                                            <w:left w:val="single" w:sz="8" w:space="12" w:color="01A7E6"/>
                                            <w:bottom w:val="single" w:sz="8" w:space="12" w:color="01A7E6"/>
                                            <w:right w:val="single" w:sz="8" w:space="12" w:color="01A7E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6919">
                          <w:marLeft w:val="0"/>
                          <w:marRight w:val="0"/>
                          <w:marTop w:val="6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85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76339">
                                      <w:marLeft w:val="0"/>
                                      <w:marRight w:val="2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80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01A7E6"/>
                                            <w:left w:val="single" w:sz="8" w:space="12" w:color="01A7E6"/>
                                            <w:bottom w:val="single" w:sz="8" w:space="12" w:color="01A7E6"/>
                                            <w:right w:val="single" w:sz="8" w:space="12" w:color="01A7E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ncb.ru/yuridicheskim-litsam/deposit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4C581-12A8-4ACB-B2CC-5435D309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до</vt:lpstr>
    </vt:vector>
  </TitlesOfParts>
  <Company>Hewlett-Packard Company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до</dc:title>
  <dc:creator>Федотова Анна Александровна</dc:creator>
  <cp:lastModifiedBy>Джадан Валентина Алексеевна</cp:lastModifiedBy>
  <cp:revision>2</cp:revision>
  <cp:lastPrinted>2017-04-24T13:43:00Z</cp:lastPrinted>
  <dcterms:created xsi:type="dcterms:W3CDTF">2021-05-17T08:47:00Z</dcterms:created>
  <dcterms:modified xsi:type="dcterms:W3CDTF">2021-05-17T08:47:00Z</dcterms:modified>
</cp:coreProperties>
</file>