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"/>
        <w:gridCol w:w="5771"/>
        <w:gridCol w:w="1589"/>
        <w:gridCol w:w="1537"/>
      </w:tblGrid>
      <w:tr w:rsidR="003071F1" w:rsidRPr="003071F1" w:rsidTr="00225550">
        <w:trPr>
          <w:trHeight w:val="1245"/>
        </w:trPr>
        <w:tc>
          <w:tcPr>
            <w:tcW w:w="969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jc w:val="center"/>
              <w:rPr>
                <w:rStyle w:val="a5"/>
              </w:rPr>
            </w:pPr>
            <w:r w:rsidRPr="003071F1">
              <w:rPr>
                <w:rStyle w:val="a5"/>
              </w:rPr>
              <w:t>ОБЩЕСТВО С</w:t>
            </w:r>
            <w:r w:rsidR="00225550">
              <w:rPr>
                <w:rStyle w:val="a5"/>
              </w:rPr>
              <w:t xml:space="preserve"> ОГРАНИЧЕННОЙ ОТВЕТСТВЕННОСТЬЮ </w:t>
            </w:r>
            <w:r w:rsidRPr="003071F1">
              <w:rPr>
                <w:rStyle w:val="a5"/>
              </w:rPr>
              <w:t>«КАЛИНА»</w:t>
            </w:r>
          </w:p>
          <w:p w:rsidR="003071F1" w:rsidRPr="003071F1" w:rsidRDefault="003071F1" w:rsidP="003071F1">
            <w:pPr>
              <w:pStyle w:val="a6"/>
              <w:jc w:val="center"/>
              <w:rPr>
                <w:rStyle w:val="a5"/>
              </w:rPr>
            </w:pPr>
            <w:r w:rsidRPr="003071F1">
              <w:rPr>
                <w:rStyle w:val="a5"/>
              </w:rPr>
              <w:t>Испытательная лаборатория</w:t>
            </w:r>
          </w:p>
          <w:p w:rsidR="003071F1" w:rsidRPr="003071F1" w:rsidRDefault="003071F1" w:rsidP="003071F1">
            <w:pPr>
              <w:pStyle w:val="a6"/>
              <w:jc w:val="center"/>
              <w:rPr>
                <w:rStyle w:val="a5"/>
              </w:rPr>
            </w:pPr>
            <w:r w:rsidRPr="003071F1">
              <w:rPr>
                <w:rStyle w:val="a5"/>
              </w:rPr>
              <w:t>ИНН/КПП 2312207300/231201001 ОГ</w:t>
            </w:r>
            <w:r w:rsidR="00225550">
              <w:rPr>
                <w:rStyle w:val="a5"/>
              </w:rPr>
              <w:t xml:space="preserve">РН 1132312010269 Адрес: 350080 </w:t>
            </w:r>
            <w:r w:rsidRPr="003071F1">
              <w:rPr>
                <w:rStyle w:val="a5"/>
              </w:rPr>
              <w:t>Краснодарский</w:t>
            </w:r>
            <w:r w:rsidR="00225550">
              <w:rPr>
                <w:rStyle w:val="a5"/>
              </w:rPr>
              <w:t xml:space="preserve"> край, Краснодар </w:t>
            </w:r>
            <w:r w:rsidRPr="003071F1">
              <w:rPr>
                <w:rStyle w:val="a5"/>
              </w:rPr>
              <w:t xml:space="preserve">г., </w:t>
            </w:r>
            <w:proofErr w:type="gramStart"/>
            <w:r w:rsidRPr="003071F1">
              <w:rPr>
                <w:rStyle w:val="a5"/>
              </w:rPr>
              <w:t>Новороссийская  ул.</w:t>
            </w:r>
            <w:proofErr w:type="gramEnd"/>
            <w:r w:rsidRPr="003071F1">
              <w:rPr>
                <w:rStyle w:val="a5"/>
              </w:rPr>
              <w:t xml:space="preserve">,  дом № 55,  офис  18. ОП ООО «Калина» КПП 233345001 Адрес: 353793, Краснодарский  край, Калининский  р-н, </w:t>
            </w:r>
            <w:proofErr w:type="spellStart"/>
            <w:r w:rsidRPr="003071F1">
              <w:rPr>
                <w:rStyle w:val="a5"/>
              </w:rPr>
              <w:t>Старовеличковская</w:t>
            </w:r>
            <w:proofErr w:type="spellEnd"/>
            <w:r w:rsidRPr="003071F1">
              <w:rPr>
                <w:rStyle w:val="a5"/>
              </w:rPr>
              <w:t xml:space="preserve">  </w:t>
            </w:r>
            <w:proofErr w:type="spellStart"/>
            <w:r w:rsidRPr="003071F1">
              <w:rPr>
                <w:rStyle w:val="a5"/>
              </w:rPr>
              <w:t>ст-ца</w:t>
            </w:r>
            <w:proofErr w:type="spellEnd"/>
            <w:r w:rsidRPr="003071F1">
              <w:rPr>
                <w:rStyle w:val="a5"/>
              </w:rPr>
              <w:t>,  Красная  ул. , дом  № 154. ООО «ЮМК банк», БИК 040349830, к/с 30101810600000000830, р/с 40702810300000003476.</w:t>
            </w:r>
          </w:p>
        </w:tc>
      </w:tr>
      <w:tr w:rsidR="003071F1" w:rsidRPr="003071F1" w:rsidTr="00225550">
        <w:trPr>
          <w:trHeight w:val="1695"/>
        </w:trPr>
        <w:tc>
          <w:tcPr>
            <w:tcW w:w="969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5BAB402" wp14:editId="1698AD69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0</wp:posOffset>
                  </wp:positionV>
                  <wp:extent cx="1387437" cy="985677"/>
                  <wp:effectExtent l="0" t="0" r="3213" b="4923"/>
                  <wp:wrapSquare wrapText="bothSides"/>
                  <wp:docPr id="1" name="Изображение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437" cy="985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071F1">
              <w:rPr>
                <w:rStyle w:val="a5"/>
              </w:rPr>
              <w:t xml:space="preserve">                        </w:t>
            </w:r>
          </w:p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 xml:space="preserve">                          </w:t>
            </w:r>
          </w:p>
          <w:p w:rsidR="003071F1" w:rsidRPr="003071F1" w:rsidRDefault="003071F1" w:rsidP="003071F1">
            <w:pPr>
              <w:pStyle w:val="a6"/>
              <w:jc w:val="right"/>
              <w:rPr>
                <w:rStyle w:val="a5"/>
              </w:rPr>
            </w:pPr>
            <w:r w:rsidRPr="003071F1">
              <w:rPr>
                <w:rStyle w:val="a5"/>
              </w:rPr>
              <w:t xml:space="preserve">                           Утверждаю</w:t>
            </w:r>
          </w:p>
          <w:p w:rsidR="003071F1" w:rsidRPr="003071F1" w:rsidRDefault="003071F1" w:rsidP="003071F1">
            <w:pPr>
              <w:pStyle w:val="a6"/>
              <w:jc w:val="right"/>
              <w:rPr>
                <w:rStyle w:val="a5"/>
              </w:rPr>
            </w:pPr>
            <w:r w:rsidRPr="003071F1">
              <w:rPr>
                <w:rStyle w:val="a5"/>
              </w:rPr>
              <w:t xml:space="preserve">                                                  Директор ООО «Калина»</w:t>
            </w:r>
          </w:p>
          <w:p w:rsidR="003071F1" w:rsidRPr="003071F1" w:rsidRDefault="003071F1" w:rsidP="003071F1">
            <w:pPr>
              <w:pStyle w:val="a6"/>
              <w:jc w:val="right"/>
              <w:rPr>
                <w:rStyle w:val="a5"/>
              </w:rPr>
            </w:pPr>
            <w:r w:rsidRPr="003071F1">
              <w:rPr>
                <w:rStyle w:val="a5"/>
              </w:rPr>
              <w:t xml:space="preserve">                                                  ____________</w:t>
            </w:r>
            <w:proofErr w:type="spellStart"/>
            <w:r w:rsidRPr="003071F1">
              <w:rPr>
                <w:rStyle w:val="a5"/>
              </w:rPr>
              <w:t>А.Г.Усенко</w:t>
            </w:r>
            <w:proofErr w:type="spellEnd"/>
          </w:p>
        </w:tc>
      </w:tr>
      <w:tr w:rsidR="003071F1" w:rsidRPr="003071F1" w:rsidTr="00225550">
        <w:trPr>
          <w:trHeight w:val="405"/>
        </w:trPr>
        <w:tc>
          <w:tcPr>
            <w:tcW w:w="96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jc w:val="center"/>
              <w:rPr>
                <w:rStyle w:val="a5"/>
              </w:rPr>
            </w:pPr>
            <w:r w:rsidRPr="003071F1">
              <w:rPr>
                <w:rStyle w:val="a5"/>
              </w:rPr>
              <w:t>Прайс на услуги лаборатории ООО «Калина» на 01.12.19 г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№ п/п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Наименование исследований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Единица измерения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 xml:space="preserve">Стоимость, </w:t>
            </w:r>
            <w:proofErr w:type="spellStart"/>
            <w:r w:rsidRPr="003071F1">
              <w:rPr>
                <w:rStyle w:val="a5"/>
              </w:rPr>
              <w:t>руб</w:t>
            </w:r>
            <w:proofErr w:type="spellEnd"/>
          </w:p>
        </w:tc>
      </w:tr>
      <w:tr w:rsidR="003071F1" w:rsidRPr="003071F1" w:rsidTr="00225550">
        <w:trPr>
          <w:trHeight w:val="331"/>
        </w:trPr>
        <w:tc>
          <w:tcPr>
            <w:tcW w:w="969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Корма, комбикорма, комбикормовое сырье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Массовая доля влаги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290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2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Крупность помола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100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3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Массовая доля сырого протеина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650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4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 xml:space="preserve">Массовая доля белка по </w:t>
            </w:r>
            <w:proofErr w:type="spellStart"/>
            <w:r w:rsidRPr="003071F1">
              <w:rPr>
                <w:rStyle w:val="a5"/>
              </w:rPr>
              <w:t>Барнштейну</w:t>
            </w:r>
            <w:proofErr w:type="spellEnd"/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650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5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Массовая доля мочевины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450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6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Массовая доля сырой клетчатки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450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7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Нейтрально-</w:t>
            </w:r>
            <w:proofErr w:type="spellStart"/>
            <w:r w:rsidRPr="003071F1">
              <w:rPr>
                <w:rStyle w:val="a5"/>
              </w:rPr>
              <w:t>детергентная</w:t>
            </w:r>
            <w:proofErr w:type="spellEnd"/>
            <w:r w:rsidRPr="003071F1">
              <w:rPr>
                <w:rStyle w:val="a5"/>
              </w:rPr>
              <w:t xml:space="preserve"> клетчатка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490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8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Кислотно-</w:t>
            </w:r>
            <w:proofErr w:type="spellStart"/>
            <w:r w:rsidRPr="003071F1">
              <w:rPr>
                <w:rStyle w:val="a5"/>
              </w:rPr>
              <w:t>детергентная</w:t>
            </w:r>
            <w:proofErr w:type="spellEnd"/>
            <w:r w:rsidRPr="003071F1">
              <w:rPr>
                <w:rStyle w:val="a5"/>
              </w:rPr>
              <w:t xml:space="preserve"> клетчатка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490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9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Массовая доля сырого жира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450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10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Массовая доля сырой золы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390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11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Кальций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150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12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Фосфор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290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13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Сахар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490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14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Крахмал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490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15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Лактоза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850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16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Каротин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490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17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рН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100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18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Общая кислотность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250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19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Массовая доля органических кислот (молочная, уксусная, масляная)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800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20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 xml:space="preserve">Активность </w:t>
            </w:r>
            <w:proofErr w:type="spellStart"/>
            <w:r w:rsidRPr="003071F1">
              <w:rPr>
                <w:rStyle w:val="a5"/>
              </w:rPr>
              <w:t>уреазы</w:t>
            </w:r>
            <w:proofErr w:type="spellEnd"/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490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21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Общая токсичность (экспресс-метод)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600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22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Массовая доли влаги растительного масла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290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23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Кислотное число растительного масла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300</w:t>
            </w:r>
          </w:p>
        </w:tc>
      </w:tr>
      <w:tr w:rsidR="003071F1" w:rsidRPr="003071F1" w:rsidTr="003071F1">
        <w:tc>
          <w:tcPr>
            <w:tcW w:w="79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24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Перекисное число растительного масла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300</w:t>
            </w:r>
          </w:p>
        </w:tc>
      </w:tr>
      <w:tr w:rsidR="003071F1" w:rsidRPr="003071F1" w:rsidTr="003071F1">
        <w:tc>
          <w:tcPr>
            <w:tcW w:w="7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lastRenderedPageBreak/>
              <w:t>25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Нитраты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290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26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Зараженность вредителями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200</w:t>
            </w:r>
          </w:p>
        </w:tc>
      </w:tr>
      <w:tr w:rsidR="003071F1" w:rsidRPr="003071F1" w:rsidTr="00225550">
        <w:tc>
          <w:tcPr>
            <w:tcW w:w="969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Зерновые, бобовые, масличные культуры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27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Количество и качество клейковины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490</w:t>
            </w:r>
          </w:p>
        </w:tc>
      </w:tr>
      <w:tr w:rsidR="003071F1" w:rsidRPr="003071F1" w:rsidTr="00225550">
        <w:tc>
          <w:tcPr>
            <w:tcW w:w="7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28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Кислотное число семян подсолнечника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420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29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proofErr w:type="spellStart"/>
            <w:r w:rsidRPr="003071F1">
              <w:rPr>
                <w:rStyle w:val="a5"/>
              </w:rPr>
              <w:t>Фузариозные</w:t>
            </w:r>
            <w:proofErr w:type="spellEnd"/>
            <w:r w:rsidRPr="003071F1">
              <w:rPr>
                <w:rStyle w:val="a5"/>
              </w:rPr>
              <w:t xml:space="preserve"> зерна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150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30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Массовая доля примесей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350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31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Натура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120</w:t>
            </w:r>
          </w:p>
        </w:tc>
      </w:tr>
      <w:tr w:rsidR="003071F1" w:rsidRPr="003071F1" w:rsidTr="00225550">
        <w:tc>
          <w:tcPr>
            <w:tcW w:w="969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 xml:space="preserve">Корма, комбикорма, зерновые культуры (определение </w:t>
            </w:r>
            <w:proofErr w:type="spellStart"/>
            <w:r w:rsidRPr="003071F1">
              <w:rPr>
                <w:rStyle w:val="a5"/>
              </w:rPr>
              <w:t>микотоксинов</w:t>
            </w:r>
            <w:proofErr w:type="spellEnd"/>
            <w:r w:rsidRPr="003071F1">
              <w:rPr>
                <w:rStyle w:val="a5"/>
              </w:rPr>
              <w:t>)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32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proofErr w:type="spellStart"/>
            <w:r w:rsidRPr="003071F1">
              <w:rPr>
                <w:rStyle w:val="a5"/>
              </w:rPr>
              <w:t>Дезоксиниваленол</w:t>
            </w:r>
            <w:proofErr w:type="spellEnd"/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1690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33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proofErr w:type="spellStart"/>
            <w:r w:rsidRPr="003071F1">
              <w:rPr>
                <w:rStyle w:val="a5"/>
              </w:rPr>
              <w:t>Афлатоксин</w:t>
            </w:r>
            <w:proofErr w:type="spellEnd"/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1690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34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proofErr w:type="spellStart"/>
            <w:r w:rsidRPr="003071F1">
              <w:rPr>
                <w:rStyle w:val="a5"/>
              </w:rPr>
              <w:t>Зеараленон</w:t>
            </w:r>
            <w:proofErr w:type="spellEnd"/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1690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35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proofErr w:type="spellStart"/>
            <w:r w:rsidRPr="003071F1">
              <w:rPr>
                <w:rStyle w:val="a5"/>
              </w:rPr>
              <w:t>Охратоксин</w:t>
            </w:r>
            <w:proofErr w:type="spellEnd"/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1690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36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proofErr w:type="spellStart"/>
            <w:r w:rsidRPr="003071F1">
              <w:rPr>
                <w:rStyle w:val="a5"/>
              </w:rPr>
              <w:t>Фумонизин</w:t>
            </w:r>
            <w:proofErr w:type="spellEnd"/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1690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37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Т-2 токсин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1690</w:t>
            </w:r>
          </w:p>
        </w:tc>
      </w:tr>
      <w:tr w:rsidR="003071F1" w:rsidRPr="003071F1" w:rsidTr="00225550">
        <w:tc>
          <w:tcPr>
            <w:tcW w:w="969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Молоко сырое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38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Белок, жир, плотность, СОМО, добавленная вода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18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39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Массовая доля мочевины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250</w:t>
            </w:r>
          </w:p>
        </w:tc>
      </w:tr>
      <w:tr w:rsidR="003071F1" w:rsidRPr="003071F1" w:rsidTr="00225550">
        <w:tc>
          <w:tcPr>
            <w:tcW w:w="969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Сыворотка крови животных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40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Общий белок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45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41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Альбумин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75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42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Глобулин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43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Мочевина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55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44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АЛТ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65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45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АСТ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55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46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proofErr w:type="spellStart"/>
            <w:r w:rsidRPr="003071F1">
              <w:rPr>
                <w:rStyle w:val="a5"/>
              </w:rPr>
              <w:t>Креатинкиназа</w:t>
            </w:r>
            <w:proofErr w:type="spellEnd"/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60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47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Молочная кислота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60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48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Щелочная фосфатаза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55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49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ГГТ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80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50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ЛДГ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65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51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Тимоловая проба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80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52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proofErr w:type="spellStart"/>
            <w:r w:rsidRPr="003071F1">
              <w:rPr>
                <w:rStyle w:val="a5"/>
              </w:rPr>
              <w:t>Креатинин</w:t>
            </w:r>
            <w:proofErr w:type="spellEnd"/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55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53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Билирубин (общий, прямой)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55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54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Глюкоза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55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55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Холестерин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50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56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Триглицериды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80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57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Кальций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45</w:t>
            </w:r>
          </w:p>
        </w:tc>
      </w:tr>
      <w:tr w:rsidR="003071F1" w:rsidRPr="003071F1" w:rsidTr="003071F1">
        <w:tc>
          <w:tcPr>
            <w:tcW w:w="79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58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Фосфор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45</w:t>
            </w:r>
          </w:p>
        </w:tc>
      </w:tr>
      <w:tr w:rsidR="003071F1" w:rsidRPr="003071F1" w:rsidTr="003071F1">
        <w:tc>
          <w:tcPr>
            <w:tcW w:w="7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lastRenderedPageBreak/>
              <w:t>59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Калий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110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60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Хлориды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55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61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Железо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75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62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Магний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55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63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Цинк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110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64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Медь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110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65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Каротин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80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66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Белковые фракции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290</w:t>
            </w:r>
          </w:p>
        </w:tc>
      </w:tr>
      <w:tr w:rsidR="003071F1" w:rsidRPr="003071F1" w:rsidTr="00225550">
        <w:tc>
          <w:tcPr>
            <w:tcW w:w="9690" w:type="dxa"/>
            <w:gridSpan w:val="4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Другие</w:t>
            </w:r>
          </w:p>
        </w:tc>
      </w:tr>
      <w:tr w:rsidR="003071F1" w:rsidRPr="003071F1" w:rsidTr="00225550">
        <w:tc>
          <w:tcPr>
            <w:tcW w:w="7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67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Всхожесть, масса 1000 семян, влажность (семена)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750</w:t>
            </w:r>
          </w:p>
        </w:tc>
      </w:tr>
      <w:tr w:rsidR="003071F1" w:rsidRPr="003071F1" w:rsidTr="00225550"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68</w:t>
            </w:r>
          </w:p>
        </w:tc>
        <w:tc>
          <w:tcPr>
            <w:tcW w:w="5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Масса 1000 семян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100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69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Отбор проб для листовой диагностики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Га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10 (</w:t>
            </w:r>
            <w:proofErr w:type="spellStart"/>
            <w:r w:rsidRPr="003071F1">
              <w:rPr>
                <w:rStyle w:val="a5"/>
              </w:rPr>
              <w:t>руб</w:t>
            </w:r>
            <w:proofErr w:type="spellEnd"/>
            <w:r w:rsidRPr="003071F1">
              <w:rPr>
                <w:rStyle w:val="a5"/>
              </w:rPr>
              <w:t>/Га)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70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Клубневый анализ картофеля (партия до 50 т)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700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71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Диагностика основных элементов питания растений (азот, калий, фосфор)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1050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72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 xml:space="preserve">Экспресс-анализ кормов, ингредиентов на ИК-спектрофотометре </w:t>
            </w:r>
            <w:r w:rsidRPr="003071F1">
              <w:rPr>
                <w:rStyle w:val="a5"/>
                <w:lang w:val="en-US"/>
              </w:rPr>
              <w:t>Foss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150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72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Органолептические показатели (цвет, запах, внешний вид)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100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73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 xml:space="preserve">Концентрация действующего вещества в </w:t>
            </w:r>
            <w:proofErr w:type="spellStart"/>
            <w:r w:rsidRPr="003071F1">
              <w:rPr>
                <w:rStyle w:val="a5"/>
              </w:rPr>
              <w:t>дез</w:t>
            </w:r>
            <w:proofErr w:type="spellEnd"/>
            <w:r w:rsidRPr="003071F1">
              <w:rPr>
                <w:rStyle w:val="a5"/>
              </w:rPr>
              <w:t>. растворе (массовая доля действующего вещества)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250</w:t>
            </w:r>
          </w:p>
        </w:tc>
      </w:tr>
      <w:tr w:rsidR="003071F1" w:rsidRPr="003071F1" w:rsidTr="00225550">
        <w:tc>
          <w:tcPr>
            <w:tcW w:w="969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Вода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74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Мутность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150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75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Цветность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150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76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Водородный показатель (</w:t>
            </w:r>
            <w:r w:rsidRPr="003071F1">
              <w:rPr>
                <w:rStyle w:val="a5"/>
                <w:lang w:val="en-US"/>
              </w:rPr>
              <w:t>pH</w:t>
            </w:r>
            <w:r w:rsidRPr="003071F1">
              <w:rPr>
                <w:rStyle w:val="a5"/>
              </w:rPr>
              <w:t>)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180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77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proofErr w:type="spellStart"/>
            <w:r w:rsidRPr="003071F1">
              <w:rPr>
                <w:rStyle w:val="a5"/>
              </w:rPr>
              <w:t>Перманганатная</w:t>
            </w:r>
            <w:proofErr w:type="spellEnd"/>
            <w:r w:rsidRPr="003071F1">
              <w:rPr>
                <w:rStyle w:val="a5"/>
              </w:rPr>
              <w:t xml:space="preserve"> окисляемость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200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78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Жесткость общая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250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79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Железо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400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80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Сульфаты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400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81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Хлориды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400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82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Марганец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400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83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Ион аммония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350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84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Нитраты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350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85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Нитриты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350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86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Фториды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350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87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ХПК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650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88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БПК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650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89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Сухой остаток (общая минерализация)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250</w:t>
            </w:r>
          </w:p>
        </w:tc>
      </w:tr>
      <w:tr w:rsidR="003071F1" w:rsidRPr="003071F1" w:rsidTr="003071F1">
        <w:tc>
          <w:tcPr>
            <w:tcW w:w="9690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Почвы</w:t>
            </w:r>
          </w:p>
        </w:tc>
      </w:tr>
      <w:tr w:rsidR="003071F1" w:rsidRPr="003071F1" w:rsidTr="003071F1">
        <w:tc>
          <w:tcPr>
            <w:tcW w:w="7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lastRenderedPageBreak/>
              <w:t>90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Отбор проб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Га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30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91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Определение влажности (+гигроскопическая влага)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300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92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 xml:space="preserve">Определение общего запаса продуктивной влаги в </w:t>
            </w:r>
            <w:r w:rsidRPr="003071F1">
              <w:rPr>
                <w:rStyle w:val="a5"/>
                <w:lang w:val="en-US"/>
              </w:rPr>
              <w:t>n</w:t>
            </w:r>
            <w:r w:rsidRPr="003071F1">
              <w:rPr>
                <w:rStyle w:val="a5"/>
              </w:rPr>
              <w:t>-метровом слое почвы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550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93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Гранулометрический состав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700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94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Определение плотности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500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95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Определение кислотности (</w:t>
            </w:r>
            <w:r w:rsidRPr="003071F1">
              <w:rPr>
                <w:rStyle w:val="a5"/>
                <w:lang w:val="en-US"/>
              </w:rPr>
              <w:t>pH</w:t>
            </w:r>
            <w:r w:rsidRPr="003071F1">
              <w:rPr>
                <w:rStyle w:val="a5"/>
              </w:rPr>
              <w:t>) водной и солевой вытяжки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150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96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Определение подвижного фосфора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450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97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Определение обменного калия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450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98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Определение подвижной серы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500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99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Азот нитратный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270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100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Азот аммонийный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300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101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Органическое вещество (гумус)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450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102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Подвижные формы микроэлементов (методом ААС):</w:t>
            </w:r>
          </w:p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марганец</w:t>
            </w:r>
          </w:p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медь</w:t>
            </w:r>
          </w:p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цинк</w:t>
            </w:r>
          </w:p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кобальт</w:t>
            </w:r>
          </w:p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молибден</w:t>
            </w:r>
          </w:p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железо</w:t>
            </w:r>
          </w:p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никель</w:t>
            </w:r>
          </w:p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селен</w:t>
            </w:r>
          </w:p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хром</w:t>
            </w:r>
            <w:bookmarkStart w:id="0" w:name="_GoBack"/>
            <w:bookmarkEnd w:id="0"/>
          </w:p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бор</w:t>
            </w:r>
          </w:p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кадмий</w:t>
            </w:r>
          </w:p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свинец</w:t>
            </w:r>
          </w:p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ртуть</w:t>
            </w:r>
          </w:p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мышьяк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За один элемент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</w:p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850</w:t>
            </w:r>
          </w:p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850</w:t>
            </w:r>
          </w:p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850</w:t>
            </w:r>
          </w:p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850</w:t>
            </w:r>
          </w:p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850</w:t>
            </w:r>
          </w:p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850</w:t>
            </w:r>
          </w:p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850</w:t>
            </w:r>
          </w:p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850</w:t>
            </w:r>
          </w:p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850</w:t>
            </w:r>
          </w:p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850</w:t>
            </w:r>
          </w:p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850</w:t>
            </w:r>
          </w:p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850</w:t>
            </w:r>
          </w:p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850</w:t>
            </w:r>
          </w:p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850</w:t>
            </w:r>
          </w:p>
        </w:tc>
      </w:tr>
      <w:tr w:rsidR="003071F1" w:rsidRPr="003071F1" w:rsidTr="00225550">
        <w:tc>
          <w:tcPr>
            <w:tcW w:w="969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Услуги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103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Отбор образцов кормов, сырья с выездом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образец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150</w:t>
            </w:r>
          </w:p>
        </w:tc>
      </w:tr>
      <w:tr w:rsidR="003071F1" w:rsidRPr="003071F1" w:rsidTr="00225550"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104</w:t>
            </w:r>
          </w:p>
        </w:tc>
        <w:tc>
          <w:tcPr>
            <w:tcW w:w="5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Оформление протокола (отчета об исследованиях)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 документ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F1" w:rsidRPr="003071F1" w:rsidRDefault="003071F1" w:rsidP="003071F1">
            <w:pPr>
              <w:pStyle w:val="a6"/>
              <w:rPr>
                <w:rStyle w:val="a5"/>
              </w:rPr>
            </w:pPr>
            <w:r w:rsidRPr="003071F1">
              <w:rPr>
                <w:rStyle w:val="a5"/>
              </w:rPr>
              <w:t>100</w:t>
            </w:r>
          </w:p>
        </w:tc>
      </w:tr>
    </w:tbl>
    <w:p w:rsidR="003071F1" w:rsidRPr="003071F1" w:rsidRDefault="003071F1" w:rsidP="003071F1">
      <w:pPr>
        <w:pStyle w:val="a6"/>
        <w:rPr>
          <w:rStyle w:val="a5"/>
        </w:rPr>
      </w:pPr>
      <w:r w:rsidRPr="003071F1">
        <w:rPr>
          <w:rStyle w:val="a5"/>
        </w:rPr>
        <w:t>* для постоянных клиентов и большого объема исследований предоставляются скидки</w:t>
      </w:r>
    </w:p>
    <w:p w:rsidR="003071F1" w:rsidRPr="003071F1" w:rsidRDefault="003071F1" w:rsidP="003071F1">
      <w:pPr>
        <w:pStyle w:val="a6"/>
        <w:rPr>
          <w:rStyle w:val="a5"/>
        </w:rPr>
      </w:pPr>
    </w:p>
    <w:p w:rsidR="003071F1" w:rsidRPr="003071F1" w:rsidRDefault="003071F1" w:rsidP="003071F1">
      <w:pPr>
        <w:pStyle w:val="a6"/>
        <w:rPr>
          <w:rStyle w:val="a5"/>
        </w:rPr>
      </w:pPr>
      <w:r w:rsidRPr="003071F1">
        <w:rPr>
          <w:rStyle w:val="a5"/>
        </w:rPr>
        <w:t>Контактные данные:</w:t>
      </w:r>
    </w:p>
    <w:p w:rsidR="003071F1" w:rsidRPr="003071F1" w:rsidRDefault="003071F1" w:rsidP="003071F1">
      <w:pPr>
        <w:pStyle w:val="a6"/>
        <w:rPr>
          <w:rStyle w:val="a5"/>
        </w:rPr>
      </w:pPr>
    </w:p>
    <w:p w:rsidR="003071F1" w:rsidRPr="003071F1" w:rsidRDefault="003071F1" w:rsidP="003071F1">
      <w:pPr>
        <w:pStyle w:val="a6"/>
        <w:rPr>
          <w:rStyle w:val="a5"/>
        </w:rPr>
      </w:pPr>
      <w:r w:rsidRPr="003071F1">
        <w:rPr>
          <w:rStyle w:val="a5"/>
        </w:rPr>
        <w:t>Адрес, телефон:</w:t>
      </w:r>
    </w:p>
    <w:p w:rsidR="003071F1" w:rsidRPr="003071F1" w:rsidRDefault="003071F1" w:rsidP="003071F1">
      <w:pPr>
        <w:pStyle w:val="a6"/>
        <w:rPr>
          <w:rStyle w:val="a5"/>
        </w:rPr>
      </w:pPr>
      <w:r w:rsidRPr="003071F1">
        <w:rPr>
          <w:rStyle w:val="a5"/>
        </w:rPr>
        <w:t xml:space="preserve">353793, Краснодарский </w:t>
      </w:r>
      <w:proofErr w:type="spellStart"/>
      <w:proofErr w:type="gramStart"/>
      <w:r w:rsidRPr="003071F1">
        <w:rPr>
          <w:rStyle w:val="a5"/>
        </w:rPr>
        <w:t>кр</w:t>
      </w:r>
      <w:proofErr w:type="spellEnd"/>
      <w:r w:rsidRPr="003071F1">
        <w:rPr>
          <w:rStyle w:val="a5"/>
        </w:rPr>
        <w:t>.,</w:t>
      </w:r>
      <w:proofErr w:type="gramEnd"/>
      <w:r w:rsidRPr="003071F1">
        <w:rPr>
          <w:rStyle w:val="a5"/>
        </w:rPr>
        <w:t xml:space="preserve"> Калининский район,  </w:t>
      </w:r>
      <w:proofErr w:type="spellStart"/>
      <w:r w:rsidRPr="003071F1">
        <w:rPr>
          <w:rStyle w:val="a5"/>
        </w:rPr>
        <w:t>Старовеличковская</w:t>
      </w:r>
      <w:proofErr w:type="spellEnd"/>
      <w:r w:rsidRPr="003071F1">
        <w:rPr>
          <w:rStyle w:val="a5"/>
        </w:rPr>
        <w:t xml:space="preserve"> </w:t>
      </w:r>
      <w:proofErr w:type="spellStart"/>
      <w:r w:rsidRPr="003071F1">
        <w:rPr>
          <w:rStyle w:val="a5"/>
        </w:rPr>
        <w:t>ст-ца</w:t>
      </w:r>
      <w:proofErr w:type="spellEnd"/>
      <w:r w:rsidRPr="003071F1">
        <w:rPr>
          <w:rStyle w:val="a5"/>
        </w:rPr>
        <w:t xml:space="preserve"> , ул. Братьев </w:t>
      </w:r>
      <w:proofErr w:type="spellStart"/>
      <w:r w:rsidRPr="003071F1">
        <w:rPr>
          <w:rStyle w:val="a5"/>
        </w:rPr>
        <w:t>Шаповаловых</w:t>
      </w:r>
      <w:proofErr w:type="spellEnd"/>
    </w:p>
    <w:p w:rsidR="003071F1" w:rsidRPr="003071F1" w:rsidRDefault="003071F1" w:rsidP="003071F1">
      <w:pPr>
        <w:pStyle w:val="a6"/>
        <w:rPr>
          <w:rStyle w:val="a5"/>
        </w:rPr>
      </w:pPr>
      <w:r w:rsidRPr="003071F1">
        <w:rPr>
          <w:rStyle w:val="a5"/>
        </w:rPr>
        <w:t>8-938-411-77-42, 8-918-240-54-67</w:t>
      </w:r>
    </w:p>
    <w:p w:rsidR="003071F1" w:rsidRPr="003071F1" w:rsidRDefault="003071F1" w:rsidP="003071F1">
      <w:pPr>
        <w:pStyle w:val="a6"/>
        <w:rPr>
          <w:rStyle w:val="a5"/>
        </w:rPr>
      </w:pPr>
      <w:r w:rsidRPr="003071F1">
        <w:rPr>
          <w:rStyle w:val="a5"/>
        </w:rPr>
        <w:t xml:space="preserve">е- </w:t>
      </w:r>
      <w:r w:rsidRPr="003071F1">
        <w:rPr>
          <w:rStyle w:val="a5"/>
          <w:lang w:val="en-US"/>
        </w:rPr>
        <w:t>mail</w:t>
      </w:r>
      <w:r w:rsidRPr="003071F1">
        <w:rPr>
          <w:rStyle w:val="a5"/>
        </w:rPr>
        <w:t xml:space="preserve">: </w:t>
      </w:r>
      <w:proofErr w:type="spellStart"/>
      <w:r w:rsidRPr="003071F1">
        <w:rPr>
          <w:rStyle w:val="a5"/>
          <w:lang w:val="en-US"/>
        </w:rPr>
        <w:t>kalina</w:t>
      </w:r>
      <w:proofErr w:type="spellEnd"/>
      <w:r w:rsidRPr="003071F1">
        <w:rPr>
          <w:rStyle w:val="a5"/>
        </w:rPr>
        <w:t>-</w:t>
      </w:r>
      <w:r w:rsidRPr="003071F1">
        <w:rPr>
          <w:rStyle w:val="a5"/>
          <w:lang w:val="en-US"/>
        </w:rPr>
        <w:t>lab</w:t>
      </w:r>
      <w:r w:rsidRPr="003071F1">
        <w:rPr>
          <w:rStyle w:val="a5"/>
        </w:rPr>
        <w:t xml:space="preserve"> @ </w:t>
      </w:r>
      <w:proofErr w:type="spellStart"/>
      <w:r w:rsidRPr="003071F1">
        <w:rPr>
          <w:rStyle w:val="a5"/>
          <w:lang w:val="en-US"/>
        </w:rPr>
        <w:t>ugrus</w:t>
      </w:r>
      <w:proofErr w:type="spellEnd"/>
      <w:r w:rsidRPr="003071F1">
        <w:rPr>
          <w:rStyle w:val="a5"/>
        </w:rPr>
        <w:t>.</w:t>
      </w:r>
      <w:r w:rsidRPr="003071F1">
        <w:rPr>
          <w:rStyle w:val="a5"/>
          <w:lang w:val="en-US"/>
        </w:rPr>
        <w:t>com</w:t>
      </w:r>
      <w:r w:rsidRPr="003071F1">
        <w:rPr>
          <w:rStyle w:val="a5"/>
        </w:rPr>
        <w:t xml:space="preserve">, </w:t>
      </w:r>
      <w:proofErr w:type="spellStart"/>
      <w:r w:rsidRPr="003071F1">
        <w:rPr>
          <w:rStyle w:val="a5"/>
          <w:lang w:val="en-US"/>
        </w:rPr>
        <w:t>usenko</w:t>
      </w:r>
      <w:proofErr w:type="spellEnd"/>
      <w:r w:rsidRPr="003071F1">
        <w:rPr>
          <w:rStyle w:val="a5"/>
        </w:rPr>
        <w:t>.</w:t>
      </w:r>
      <w:r w:rsidRPr="003071F1">
        <w:rPr>
          <w:rStyle w:val="a5"/>
          <w:lang w:val="en-US"/>
        </w:rPr>
        <w:t>ag</w:t>
      </w:r>
      <w:r w:rsidRPr="003071F1">
        <w:rPr>
          <w:rStyle w:val="a5"/>
        </w:rPr>
        <w:t>@</w:t>
      </w:r>
      <w:proofErr w:type="spellStart"/>
      <w:r w:rsidRPr="003071F1">
        <w:rPr>
          <w:rStyle w:val="a5"/>
          <w:lang w:val="en-US"/>
        </w:rPr>
        <w:t>ugrus</w:t>
      </w:r>
      <w:proofErr w:type="spellEnd"/>
      <w:r w:rsidRPr="003071F1">
        <w:rPr>
          <w:rStyle w:val="a5"/>
        </w:rPr>
        <w:t>.</w:t>
      </w:r>
      <w:r w:rsidRPr="003071F1">
        <w:rPr>
          <w:rStyle w:val="a5"/>
          <w:lang w:val="en-US"/>
        </w:rPr>
        <w:t>com</w:t>
      </w:r>
    </w:p>
    <w:p w:rsidR="003071F1" w:rsidRPr="003071F1" w:rsidRDefault="003071F1" w:rsidP="003071F1">
      <w:pPr>
        <w:pStyle w:val="a6"/>
        <w:rPr>
          <w:rStyle w:val="a5"/>
        </w:rPr>
      </w:pPr>
    </w:p>
    <w:p w:rsidR="003071F1" w:rsidRPr="003071F1" w:rsidRDefault="003071F1" w:rsidP="003071F1">
      <w:pPr>
        <w:pStyle w:val="a6"/>
        <w:rPr>
          <w:rStyle w:val="a5"/>
        </w:rPr>
      </w:pPr>
    </w:p>
    <w:p w:rsidR="00593647" w:rsidRPr="003071F1" w:rsidRDefault="00593647" w:rsidP="003071F1">
      <w:pPr>
        <w:pStyle w:val="a6"/>
        <w:rPr>
          <w:rStyle w:val="a5"/>
        </w:rPr>
      </w:pPr>
    </w:p>
    <w:sectPr w:rsidR="00593647" w:rsidRPr="003071F1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898" w:rsidRDefault="00AD5898">
      <w:pPr>
        <w:spacing w:after="0" w:line="240" w:lineRule="auto"/>
      </w:pPr>
      <w:r>
        <w:separator/>
      </w:r>
    </w:p>
  </w:endnote>
  <w:endnote w:type="continuationSeparator" w:id="0">
    <w:p w:rsidR="00AD5898" w:rsidRDefault="00AD5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898" w:rsidRDefault="00AD5898">
      <w:pPr>
        <w:spacing w:after="0" w:line="240" w:lineRule="auto"/>
      </w:pPr>
      <w:r>
        <w:separator/>
      </w:r>
    </w:p>
  </w:footnote>
  <w:footnote w:type="continuationSeparator" w:id="0">
    <w:p w:rsidR="00AD5898" w:rsidRDefault="00AD5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550" w:rsidRDefault="002255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F6A"/>
    <w:rsid w:val="00225550"/>
    <w:rsid w:val="003071F1"/>
    <w:rsid w:val="0056260F"/>
    <w:rsid w:val="00593647"/>
    <w:rsid w:val="00872F0F"/>
    <w:rsid w:val="00892F6A"/>
    <w:rsid w:val="00AD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4CCB0-E5A4-4983-84DC-CB456E6A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7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71F1"/>
  </w:style>
  <w:style w:type="character" w:styleId="a5">
    <w:name w:val="Subtle Emphasis"/>
    <w:basedOn w:val="a0"/>
    <w:uiPriority w:val="19"/>
    <w:qFormat/>
    <w:rsid w:val="003071F1"/>
    <w:rPr>
      <w:i/>
      <w:iCs/>
      <w:color w:val="404040" w:themeColor="text1" w:themeTint="BF"/>
    </w:rPr>
  </w:style>
  <w:style w:type="paragraph" w:styleId="a6">
    <w:name w:val="No Spacing"/>
    <w:uiPriority w:val="1"/>
    <w:qFormat/>
    <w:rsid w:val="003071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834</Words>
  <Characters>4756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Усенко Алена Георгиевна</dc:creator>
  <cp:keywords/>
  <dc:description/>
  <cp:lastModifiedBy>Усенко Алена Георгиевна</cp:lastModifiedBy>
  <cp:revision>2</cp:revision>
  <dcterms:created xsi:type="dcterms:W3CDTF">2019-12-04T08:50:00Z</dcterms:created>
  <dcterms:modified xsi:type="dcterms:W3CDTF">2019-12-04T08:50:00Z</dcterms:modified>
</cp:coreProperties>
</file>