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B4" w:rsidRPr="000D78A9" w:rsidRDefault="000E3962" w:rsidP="00F54AA4">
      <w:pPr>
        <w:jc w:val="center"/>
        <w:rPr>
          <w:b/>
          <w:sz w:val="28"/>
          <w:szCs w:val="28"/>
        </w:rPr>
      </w:pPr>
      <w:r w:rsidRPr="000D78A9">
        <w:rPr>
          <w:b/>
          <w:sz w:val="28"/>
          <w:szCs w:val="28"/>
        </w:rPr>
        <w:t>АДМИНИСТРАЦИ</w:t>
      </w:r>
      <w:r w:rsidR="00B86931" w:rsidRPr="000D78A9">
        <w:rPr>
          <w:b/>
          <w:sz w:val="28"/>
          <w:szCs w:val="28"/>
        </w:rPr>
        <w:t>Я</w:t>
      </w:r>
      <w:r w:rsidR="003A33AD">
        <w:rPr>
          <w:b/>
          <w:sz w:val="28"/>
          <w:szCs w:val="28"/>
        </w:rPr>
        <w:t xml:space="preserve"> </w:t>
      </w:r>
      <w:r w:rsidR="00E23B40">
        <w:rPr>
          <w:b/>
          <w:sz w:val="28"/>
          <w:szCs w:val="28"/>
        </w:rPr>
        <w:t xml:space="preserve">ПОКРОВСКОГО СЕЛЬСКОГО </w:t>
      </w:r>
      <w:r w:rsidRPr="000D78A9">
        <w:rPr>
          <w:b/>
          <w:sz w:val="28"/>
          <w:szCs w:val="28"/>
        </w:rPr>
        <w:t>ПОСЕЛЕНИЯ НОВОПОКРОВСКОГО РАЙОНА</w:t>
      </w:r>
    </w:p>
    <w:p w:rsidR="00217DB4" w:rsidRPr="000D78A9" w:rsidRDefault="00217DB4" w:rsidP="00F54AA4">
      <w:pPr>
        <w:jc w:val="center"/>
        <w:rPr>
          <w:b/>
          <w:sz w:val="28"/>
          <w:szCs w:val="28"/>
        </w:rPr>
      </w:pPr>
    </w:p>
    <w:p w:rsidR="00217DB4" w:rsidRPr="000D78A9" w:rsidRDefault="000E3962" w:rsidP="00F54AA4">
      <w:pPr>
        <w:jc w:val="center"/>
        <w:rPr>
          <w:b/>
          <w:sz w:val="28"/>
          <w:szCs w:val="28"/>
        </w:rPr>
      </w:pPr>
      <w:proofErr w:type="gramStart"/>
      <w:r w:rsidRPr="000D78A9">
        <w:rPr>
          <w:b/>
          <w:sz w:val="28"/>
          <w:szCs w:val="28"/>
        </w:rPr>
        <w:t>П</w:t>
      </w:r>
      <w:proofErr w:type="gramEnd"/>
      <w:r w:rsidRPr="000D78A9">
        <w:rPr>
          <w:b/>
          <w:sz w:val="28"/>
          <w:szCs w:val="28"/>
        </w:rPr>
        <w:t xml:space="preserve"> О С Т А Н О В Л Е Н И Е</w:t>
      </w:r>
    </w:p>
    <w:p w:rsidR="00217DB4" w:rsidRPr="000D78A9" w:rsidRDefault="00217DB4" w:rsidP="00F54AA4">
      <w:pPr>
        <w:jc w:val="center"/>
        <w:rPr>
          <w:b/>
          <w:sz w:val="28"/>
          <w:szCs w:val="28"/>
        </w:rPr>
      </w:pPr>
    </w:p>
    <w:p w:rsidR="00E23B40" w:rsidRDefault="00217DB4" w:rsidP="00F54AA4">
      <w:pPr>
        <w:jc w:val="center"/>
        <w:rPr>
          <w:sz w:val="28"/>
          <w:szCs w:val="28"/>
        </w:rPr>
      </w:pPr>
      <w:r w:rsidRPr="000D78A9">
        <w:rPr>
          <w:sz w:val="28"/>
          <w:szCs w:val="28"/>
        </w:rPr>
        <w:t>от</w:t>
      </w:r>
      <w:r w:rsidR="007A00FD" w:rsidRPr="000D78A9">
        <w:rPr>
          <w:sz w:val="28"/>
          <w:szCs w:val="28"/>
        </w:rPr>
        <w:t xml:space="preserve"> </w:t>
      </w:r>
      <w:r w:rsidR="00C33AC5">
        <w:rPr>
          <w:sz w:val="28"/>
          <w:szCs w:val="28"/>
        </w:rPr>
        <w:t>12.10.2020</w:t>
      </w:r>
      <w:r w:rsidR="00C33AC5">
        <w:rPr>
          <w:sz w:val="28"/>
          <w:szCs w:val="28"/>
        </w:rPr>
        <w:tab/>
      </w:r>
      <w:r w:rsidR="00C33AC5">
        <w:rPr>
          <w:sz w:val="28"/>
          <w:szCs w:val="28"/>
        </w:rPr>
        <w:tab/>
      </w:r>
      <w:r w:rsidR="00C33AC5">
        <w:rPr>
          <w:sz w:val="28"/>
          <w:szCs w:val="28"/>
        </w:rPr>
        <w:tab/>
      </w:r>
      <w:r w:rsidR="00C33AC5">
        <w:rPr>
          <w:sz w:val="28"/>
          <w:szCs w:val="28"/>
        </w:rPr>
        <w:tab/>
      </w:r>
      <w:r w:rsidR="00C33AC5">
        <w:rPr>
          <w:sz w:val="28"/>
          <w:szCs w:val="28"/>
        </w:rPr>
        <w:tab/>
      </w:r>
      <w:r w:rsidR="00C33AC5">
        <w:rPr>
          <w:sz w:val="28"/>
          <w:szCs w:val="28"/>
        </w:rPr>
        <w:tab/>
      </w:r>
      <w:r w:rsidR="00C33AC5">
        <w:rPr>
          <w:sz w:val="28"/>
          <w:szCs w:val="28"/>
        </w:rPr>
        <w:tab/>
      </w:r>
      <w:r w:rsidR="00C33AC5">
        <w:rPr>
          <w:sz w:val="28"/>
          <w:szCs w:val="28"/>
        </w:rPr>
        <w:tab/>
      </w:r>
      <w:r w:rsidR="00C33AC5">
        <w:rPr>
          <w:sz w:val="28"/>
          <w:szCs w:val="28"/>
        </w:rPr>
        <w:tab/>
      </w:r>
      <w:r w:rsidR="00C33AC5">
        <w:rPr>
          <w:sz w:val="28"/>
          <w:szCs w:val="28"/>
        </w:rPr>
        <w:tab/>
        <w:t xml:space="preserve"> № 72</w:t>
      </w:r>
    </w:p>
    <w:p w:rsidR="00217DB4" w:rsidRPr="000D78A9" w:rsidRDefault="00F54AA4" w:rsidP="00F54AA4">
      <w:pPr>
        <w:jc w:val="center"/>
      </w:pPr>
      <w:r>
        <w:rPr>
          <w:sz w:val="28"/>
          <w:szCs w:val="28"/>
        </w:rPr>
        <w:t xml:space="preserve"> </w:t>
      </w:r>
    </w:p>
    <w:p w:rsidR="00217DB4" w:rsidRPr="000D78A9" w:rsidRDefault="00E23B40" w:rsidP="00F54AA4">
      <w:pPr>
        <w:jc w:val="center"/>
        <w:rPr>
          <w:sz w:val="28"/>
          <w:szCs w:val="28"/>
        </w:rPr>
      </w:pPr>
      <w:r>
        <w:rPr>
          <w:sz w:val="28"/>
          <w:szCs w:val="28"/>
        </w:rPr>
        <w:t>пос. Новопокровский</w:t>
      </w:r>
    </w:p>
    <w:p w:rsidR="008C0ABB" w:rsidRDefault="008C0ABB" w:rsidP="00F54AA4">
      <w:pPr>
        <w:ind w:left="1276" w:right="850" w:firstLine="284"/>
        <w:jc w:val="center"/>
        <w:rPr>
          <w:b/>
          <w:sz w:val="28"/>
          <w:szCs w:val="28"/>
        </w:rPr>
      </w:pPr>
    </w:p>
    <w:p w:rsidR="00F4490E" w:rsidRPr="00F4490E" w:rsidRDefault="00F4490E" w:rsidP="00F54AA4">
      <w:pPr>
        <w:pStyle w:val="aa"/>
        <w:shd w:val="clear" w:color="auto" w:fill="FFFFFF"/>
        <w:spacing w:before="0" w:beforeAutospacing="0" w:after="0" w:afterAutospacing="0"/>
        <w:jc w:val="center"/>
        <w:rPr>
          <w:b/>
          <w:color w:val="000000"/>
          <w:sz w:val="28"/>
          <w:szCs w:val="28"/>
        </w:rPr>
      </w:pPr>
      <w:r w:rsidRPr="00F4490E">
        <w:rPr>
          <w:b/>
          <w:color w:val="000000"/>
          <w:sz w:val="28"/>
          <w:szCs w:val="28"/>
        </w:rPr>
        <w:t>Об утверждении Порядка исполнения</w:t>
      </w:r>
    </w:p>
    <w:p w:rsidR="00F4490E" w:rsidRDefault="00976277" w:rsidP="00F54AA4">
      <w:pPr>
        <w:pStyle w:val="aa"/>
        <w:shd w:val="clear" w:color="auto" w:fill="FFFFFF"/>
        <w:spacing w:before="0" w:beforeAutospacing="0" w:after="0" w:afterAutospacing="0"/>
        <w:jc w:val="center"/>
        <w:rPr>
          <w:b/>
          <w:color w:val="000000"/>
          <w:sz w:val="28"/>
          <w:szCs w:val="28"/>
        </w:rPr>
      </w:pPr>
      <w:r>
        <w:rPr>
          <w:b/>
          <w:color w:val="000000"/>
          <w:sz w:val="28"/>
          <w:szCs w:val="28"/>
        </w:rPr>
        <w:t>решений</w:t>
      </w:r>
      <w:r w:rsidR="00F4490E" w:rsidRPr="00F4490E">
        <w:rPr>
          <w:b/>
          <w:color w:val="000000"/>
          <w:sz w:val="28"/>
          <w:szCs w:val="28"/>
        </w:rPr>
        <w:t xml:space="preserve"> о применении бюджетных мер принуждения</w:t>
      </w:r>
      <w:r>
        <w:rPr>
          <w:b/>
          <w:color w:val="000000"/>
          <w:sz w:val="28"/>
          <w:szCs w:val="28"/>
        </w:rPr>
        <w:t>,</w:t>
      </w:r>
    </w:p>
    <w:p w:rsidR="00976277" w:rsidRPr="00F4490E" w:rsidRDefault="00976277" w:rsidP="00F54AA4">
      <w:pPr>
        <w:pStyle w:val="aa"/>
        <w:shd w:val="clear" w:color="auto" w:fill="FFFFFF"/>
        <w:spacing w:before="0" w:beforeAutospacing="0" w:after="0" w:afterAutospacing="0"/>
        <w:jc w:val="center"/>
        <w:rPr>
          <w:b/>
          <w:color w:val="000000"/>
          <w:sz w:val="28"/>
          <w:szCs w:val="28"/>
        </w:rPr>
      </w:pPr>
      <w:r>
        <w:rPr>
          <w:b/>
          <w:color w:val="000000"/>
          <w:sz w:val="28"/>
          <w:szCs w:val="28"/>
        </w:rPr>
        <w:t>решений об изменении (отмене) указанных решений</w:t>
      </w:r>
    </w:p>
    <w:p w:rsidR="002A03E3" w:rsidRDefault="002A03E3" w:rsidP="00F54AA4">
      <w:pPr>
        <w:jc w:val="both"/>
        <w:rPr>
          <w:b/>
          <w:sz w:val="28"/>
          <w:szCs w:val="28"/>
        </w:rPr>
      </w:pPr>
    </w:p>
    <w:p w:rsidR="00976277" w:rsidRDefault="00976277" w:rsidP="00F54AA4">
      <w:pPr>
        <w:jc w:val="both"/>
        <w:rPr>
          <w:b/>
          <w:sz w:val="28"/>
          <w:szCs w:val="28"/>
        </w:rPr>
      </w:pPr>
    </w:p>
    <w:p w:rsidR="003406CD" w:rsidRDefault="00F4490E" w:rsidP="00F54AA4">
      <w:pPr>
        <w:ind w:firstLine="708"/>
        <w:jc w:val="both"/>
        <w:rPr>
          <w:sz w:val="28"/>
          <w:szCs w:val="28"/>
        </w:rPr>
      </w:pPr>
      <w:r>
        <w:rPr>
          <w:sz w:val="28"/>
          <w:szCs w:val="28"/>
        </w:rPr>
        <w:t>В соответствии с</w:t>
      </w:r>
      <w:r w:rsidR="008745A6">
        <w:rPr>
          <w:sz w:val="28"/>
          <w:szCs w:val="28"/>
        </w:rPr>
        <w:t>о статьями</w:t>
      </w:r>
      <w:r w:rsidRPr="00F4490E">
        <w:rPr>
          <w:sz w:val="28"/>
          <w:szCs w:val="28"/>
        </w:rPr>
        <w:t xml:space="preserve">  </w:t>
      </w:r>
      <w:r w:rsidR="008745A6">
        <w:rPr>
          <w:sz w:val="28"/>
          <w:szCs w:val="28"/>
        </w:rPr>
        <w:t xml:space="preserve">306.2, </w:t>
      </w:r>
      <w:r w:rsidRPr="00F4490E">
        <w:rPr>
          <w:sz w:val="28"/>
          <w:szCs w:val="28"/>
        </w:rPr>
        <w:t>306.3 Бюджетног</w:t>
      </w:r>
      <w:r w:rsidR="008745A6">
        <w:rPr>
          <w:sz w:val="28"/>
          <w:szCs w:val="28"/>
        </w:rPr>
        <w:t>о кодекса Российской Федерации</w:t>
      </w:r>
      <w:r w:rsidR="0094347F" w:rsidRPr="0077758B">
        <w:rPr>
          <w:sz w:val="28"/>
          <w:szCs w:val="28"/>
        </w:rPr>
        <w:t>,</w:t>
      </w:r>
      <w:r w:rsidR="00076F64">
        <w:rPr>
          <w:sz w:val="28"/>
          <w:szCs w:val="28"/>
        </w:rPr>
        <w:t xml:space="preserve"> </w:t>
      </w:r>
      <w:r w:rsidR="00E1716B">
        <w:rPr>
          <w:sz w:val="28"/>
          <w:szCs w:val="28"/>
        </w:rPr>
        <w:t>администрация</w:t>
      </w:r>
      <w:r w:rsidR="00076F64">
        <w:rPr>
          <w:sz w:val="28"/>
          <w:szCs w:val="28"/>
        </w:rPr>
        <w:t xml:space="preserve"> </w:t>
      </w:r>
      <w:r w:rsidR="003A33AD">
        <w:rPr>
          <w:sz w:val="28"/>
          <w:szCs w:val="28"/>
        </w:rPr>
        <w:t>П</w:t>
      </w:r>
      <w:r w:rsidR="00E1716B">
        <w:rPr>
          <w:sz w:val="28"/>
          <w:szCs w:val="28"/>
        </w:rPr>
        <w:t>окровского</w:t>
      </w:r>
      <w:r w:rsidR="00F01098">
        <w:rPr>
          <w:sz w:val="28"/>
          <w:szCs w:val="28"/>
        </w:rPr>
        <w:t xml:space="preserve"> </w:t>
      </w:r>
      <w:r w:rsidR="00E1716B">
        <w:rPr>
          <w:sz w:val="28"/>
          <w:szCs w:val="28"/>
        </w:rPr>
        <w:t>сельского</w:t>
      </w:r>
      <w:r w:rsidR="00F01098">
        <w:rPr>
          <w:sz w:val="28"/>
          <w:szCs w:val="28"/>
        </w:rPr>
        <w:t xml:space="preserve"> </w:t>
      </w:r>
      <w:r w:rsidR="00E1716B">
        <w:rPr>
          <w:sz w:val="28"/>
          <w:szCs w:val="28"/>
        </w:rPr>
        <w:t>поселения</w:t>
      </w:r>
      <w:r w:rsidR="00E263D4">
        <w:rPr>
          <w:sz w:val="28"/>
          <w:szCs w:val="28"/>
        </w:rPr>
        <w:t xml:space="preserve"> Новопокровского района</w:t>
      </w:r>
      <w:r w:rsidR="00A82167" w:rsidRPr="0077758B">
        <w:rPr>
          <w:sz w:val="28"/>
          <w:szCs w:val="28"/>
        </w:rPr>
        <w:t xml:space="preserve"> </w:t>
      </w:r>
      <w:proofErr w:type="spellStart"/>
      <w:proofErr w:type="gramStart"/>
      <w:r w:rsidR="0077758B" w:rsidRPr="0077758B">
        <w:rPr>
          <w:sz w:val="28"/>
          <w:szCs w:val="28"/>
        </w:rPr>
        <w:t>п</w:t>
      </w:r>
      <w:proofErr w:type="spellEnd"/>
      <w:proofErr w:type="gramEnd"/>
      <w:r w:rsidR="00E263D4">
        <w:rPr>
          <w:sz w:val="28"/>
          <w:szCs w:val="28"/>
        </w:rPr>
        <w:t> </w:t>
      </w:r>
      <w:r w:rsidR="0077758B" w:rsidRPr="0077758B">
        <w:rPr>
          <w:sz w:val="28"/>
          <w:szCs w:val="28"/>
        </w:rPr>
        <w:t>о</w:t>
      </w:r>
      <w:r w:rsidR="00E263D4">
        <w:rPr>
          <w:sz w:val="28"/>
          <w:szCs w:val="28"/>
        </w:rPr>
        <w:t> </w:t>
      </w:r>
      <w:r w:rsidR="0077758B" w:rsidRPr="0077758B">
        <w:rPr>
          <w:sz w:val="28"/>
          <w:szCs w:val="28"/>
        </w:rPr>
        <w:t>с</w:t>
      </w:r>
      <w:r w:rsidR="00E263D4">
        <w:rPr>
          <w:sz w:val="28"/>
          <w:szCs w:val="28"/>
        </w:rPr>
        <w:t> </w:t>
      </w:r>
      <w:r w:rsidR="0077758B" w:rsidRPr="0077758B">
        <w:rPr>
          <w:sz w:val="28"/>
          <w:szCs w:val="28"/>
        </w:rPr>
        <w:t>т</w:t>
      </w:r>
      <w:r w:rsidR="00E263D4">
        <w:rPr>
          <w:sz w:val="28"/>
          <w:szCs w:val="28"/>
        </w:rPr>
        <w:t> </w:t>
      </w:r>
      <w:r w:rsidR="0077758B" w:rsidRPr="0077758B">
        <w:rPr>
          <w:sz w:val="28"/>
          <w:szCs w:val="28"/>
        </w:rPr>
        <w:t>а</w:t>
      </w:r>
      <w:r w:rsidR="00E263D4">
        <w:rPr>
          <w:sz w:val="28"/>
          <w:szCs w:val="28"/>
        </w:rPr>
        <w:t> </w:t>
      </w:r>
      <w:proofErr w:type="spellStart"/>
      <w:r w:rsidR="0077758B" w:rsidRPr="0077758B">
        <w:rPr>
          <w:sz w:val="28"/>
          <w:szCs w:val="28"/>
        </w:rPr>
        <w:t>н</w:t>
      </w:r>
      <w:proofErr w:type="spellEnd"/>
      <w:r w:rsidR="00E263D4">
        <w:rPr>
          <w:sz w:val="28"/>
          <w:szCs w:val="28"/>
        </w:rPr>
        <w:t> </w:t>
      </w:r>
      <w:r w:rsidR="0077758B" w:rsidRPr="0077758B">
        <w:rPr>
          <w:sz w:val="28"/>
          <w:szCs w:val="28"/>
        </w:rPr>
        <w:t>о</w:t>
      </w:r>
      <w:r w:rsidR="00E263D4">
        <w:rPr>
          <w:sz w:val="28"/>
          <w:szCs w:val="28"/>
        </w:rPr>
        <w:t> </w:t>
      </w:r>
      <w:r w:rsidR="0077758B" w:rsidRPr="0077758B">
        <w:rPr>
          <w:sz w:val="28"/>
          <w:szCs w:val="28"/>
        </w:rPr>
        <w:t>в</w:t>
      </w:r>
      <w:r w:rsidR="00E263D4">
        <w:rPr>
          <w:sz w:val="28"/>
          <w:szCs w:val="28"/>
        </w:rPr>
        <w:t> </w:t>
      </w:r>
      <w:r w:rsidR="0077758B" w:rsidRPr="0077758B">
        <w:rPr>
          <w:sz w:val="28"/>
          <w:szCs w:val="28"/>
        </w:rPr>
        <w:t>л</w:t>
      </w:r>
      <w:r w:rsidR="00E263D4">
        <w:rPr>
          <w:sz w:val="28"/>
          <w:szCs w:val="28"/>
        </w:rPr>
        <w:t> </w:t>
      </w:r>
      <w:r w:rsidR="0077758B" w:rsidRPr="0077758B">
        <w:rPr>
          <w:sz w:val="28"/>
          <w:szCs w:val="28"/>
        </w:rPr>
        <w:t>я</w:t>
      </w:r>
      <w:r w:rsidR="00E263D4">
        <w:rPr>
          <w:sz w:val="28"/>
          <w:szCs w:val="28"/>
        </w:rPr>
        <w:t> </w:t>
      </w:r>
      <w:r w:rsidR="00E1716B">
        <w:rPr>
          <w:sz w:val="28"/>
          <w:szCs w:val="28"/>
        </w:rPr>
        <w:t>е</w:t>
      </w:r>
      <w:r w:rsidR="00E263D4">
        <w:rPr>
          <w:sz w:val="28"/>
          <w:szCs w:val="28"/>
        </w:rPr>
        <w:t> </w:t>
      </w:r>
      <w:r w:rsidR="00E1716B">
        <w:rPr>
          <w:sz w:val="28"/>
          <w:szCs w:val="28"/>
        </w:rPr>
        <w:t>т</w:t>
      </w:r>
      <w:r w:rsidR="0077758B" w:rsidRPr="0077758B">
        <w:rPr>
          <w:sz w:val="28"/>
          <w:szCs w:val="28"/>
        </w:rPr>
        <w:t>:</w:t>
      </w:r>
    </w:p>
    <w:p w:rsidR="000D78A9" w:rsidRDefault="000D78A9" w:rsidP="00F54AA4">
      <w:pPr>
        <w:tabs>
          <w:tab w:val="left" w:pos="-4962"/>
        </w:tabs>
        <w:ind w:right="-1" w:firstLine="709"/>
        <w:jc w:val="both"/>
        <w:rPr>
          <w:sz w:val="28"/>
          <w:szCs w:val="28"/>
        </w:rPr>
      </w:pPr>
    </w:p>
    <w:p w:rsidR="00574490" w:rsidRDefault="00263407" w:rsidP="00F54AA4">
      <w:pPr>
        <w:ind w:firstLine="709"/>
        <w:jc w:val="both"/>
        <w:rPr>
          <w:sz w:val="28"/>
          <w:szCs w:val="28"/>
        </w:rPr>
      </w:pPr>
      <w:r w:rsidRPr="00E263D4">
        <w:rPr>
          <w:sz w:val="28"/>
          <w:szCs w:val="28"/>
        </w:rPr>
        <w:t>1.</w:t>
      </w:r>
      <w:r w:rsidR="007F48F6" w:rsidRPr="00E263D4">
        <w:rPr>
          <w:sz w:val="28"/>
          <w:szCs w:val="28"/>
        </w:rPr>
        <w:t> </w:t>
      </w:r>
      <w:r w:rsidR="00F4490E" w:rsidRPr="00F4490E">
        <w:rPr>
          <w:sz w:val="28"/>
          <w:szCs w:val="28"/>
        </w:rPr>
        <w:t>Поряд</w:t>
      </w:r>
      <w:r w:rsidR="00F4490E">
        <w:rPr>
          <w:sz w:val="28"/>
          <w:szCs w:val="28"/>
        </w:rPr>
        <w:t>о</w:t>
      </w:r>
      <w:r w:rsidR="00F4490E" w:rsidRPr="00F4490E">
        <w:rPr>
          <w:sz w:val="28"/>
          <w:szCs w:val="28"/>
        </w:rPr>
        <w:t>к</w:t>
      </w:r>
      <w:r w:rsidR="008745A6">
        <w:rPr>
          <w:sz w:val="28"/>
          <w:szCs w:val="28"/>
        </w:rPr>
        <w:t xml:space="preserve"> исполнения решений</w:t>
      </w:r>
      <w:r w:rsidR="00F4490E" w:rsidRPr="00F4490E">
        <w:rPr>
          <w:sz w:val="28"/>
          <w:szCs w:val="28"/>
        </w:rPr>
        <w:t xml:space="preserve"> о применении бюджетных мер принуждения</w:t>
      </w:r>
      <w:r w:rsidR="008745A6">
        <w:rPr>
          <w:sz w:val="28"/>
          <w:szCs w:val="28"/>
        </w:rPr>
        <w:t>,</w:t>
      </w:r>
      <w:r w:rsidR="00D31820">
        <w:rPr>
          <w:sz w:val="28"/>
          <w:szCs w:val="28"/>
        </w:rPr>
        <w:t xml:space="preserve"> </w:t>
      </w:r>
      <w:r w:rsidR="008745A6">
        <w:rPr>
          <w:sz w:val="28"/>
          <w:szCs w:val="28"/>
        </w:rPr>
        <w:t xml:space="preserve">решений об изменении (отмене) указанных решений </w:t>
      </w:r>
      <w:r w:rsidR="00D3694A">
        <w:rPr>
          <w:sz w:val="28"/>
          <w:szCs w:val="28"/>
        </w:rPr>
        <w:t xml:space="preserve">утвердить </w:t>
      </w:r>
      <w:r w:rsidR="00D31820">
        <w:rPr>
          <w:sz w:val="28"/>
          <w:szCs w:val="28"/>
        </w:rPr>
        <w:t>(прил</w:t>
      </w:r>
      <w:r w:rsidR="00F4490E">
        <w:rPr>
          <w:sz w:val="28"/>
          <w:szCs w:val="28"/>
        </w:rPr>
        <w:t>агается</w:t>
      </w:r>
      <w:r w:rsidR="002300D7" w:rsidRPr="00E263D4">
        <w:rPr>
          <w:sz w:val="28"/>
          <w:szCs w:val="28"/>
        </w:rPr>
        <w:t>)</w:t>
      </w:r>
      <w:r w:rsidR="001A51B0" w:rsidRPr="00E263D4">
        <w:rPr>
          <w:sz w:val="28"/>
          <w:szCs w:val="28"/>
        </w:rPr>
        <w:t>.</w:t>
      </w:r>
    </w:p>
    <w:p w:rsidR="00F159C6" w:rsidRPr="00E263D4" w:rsidRDefault="00F159C6" w:rsidP="00F159C6">
      <w:pPr>
        <w:suppressAutoHyphens/>
        <w:autoSpaceDE w:val="0"/>
        <w:autoSpaceDN w:val="0"/>
        <w:adjustRightInd w:val="0"/>
        <w:ind w:firstLine="709"/>
        <w:jc w:val="both"/>
        <w:rPr>
          <w:sz w:val="28"/>
          <w:szCs w:val="28"/>
        </w:rPr>
      </w:pPr>
      <w:r>
        <w:rPr>
          <w:sz w:val="28"/>
          <w:szCs w:val="28"/>
        </w:rPr>
        <w:t xml:space="preserve">2. </w:t>
      </w:r>
      <w:r>
        <w:rPr>
          <w:color w:val="000000"/>
          <w:sz w:val="28"/>
          <w:szCs w:val="28"/>
          <w:shd w:val="clear" w:color="auto" w:fill="FFFFFF"/>
        </w:rPr>
        <w:t xml:space="preserve">Отделу по общим вопросам администрации Покровского сельского поселения Новопокровского района (Спесивцева) обеспечить официальное обнародование настоящего постановления в установленных местах и </w:t>
      </w:r>
      <w:proofErr w:type="gramStart"/>
      <w:r>
        <w:rPr>
          <w:color w:val="000000"/>
          <w:sz w:val="28"/>
          <w:szCs w:val="28"/>
          <w:shd w:val="clear" w:color="auto" w:fill="FFFFFF"/>
        </w:rPr>
        <w:t>разместить его</w:t>
      </w:r>
      <w:proofErr w:type="gramEnd"/>
      <w:r>
        <w:rPr>
          <w:color w:val="000000"/>
          <w:sz w:val="28"/>
          <w:szCs w:val="28"/>
          <w:shd w:val="clear" w:color="auto" w:fill="FFFFFF"/>
        </w:rPr>
        <w:t xml:space="preserve"> на официальном сайте администрации Покровского сельского поселения Новопокровского района в информационно - телекоммуникационной сети «Интернет».</w:t>
      </w:r>
    </w:p>
    <w:p w:rsidR="00CC68C0" w:rsidRDefault="00F159C6" w:rsidP="00F54AA4">
      <w:pPr>
        <w:ind w:firstLine="709"/>
        <w:jc w:val="both"/>
        <w:rPr>
          <w:sz w:val="28"/>
          <w:szCs w:val="28"/>
        </w:rPr>
      </w:pPr>
      <w:r>
        <w:rPr>
          <w:sz w:val="28"/>
          <w:szCs w:val="28"/>
        </w:rPr>
        <w:t>3</w:t>
      </w:r>
      <w:r w:rsidR="00944B63">
        <w:rPr>
          <w:sz w:val="28"/>
          <w:szCs w:val="28"/>
        </w:rPr>
        <w:t>. </w:t>
      </w:r>
      <w:r w:rsidR="00CC68C0">
        <w:rPr>
          <w:sz w:val="28"/>
          <w:szCs w:val="28"/>
        </w:rPr>
        <w:t>Контроль за выполнением настоящего постановления</w:t>
      </w:r>
      <w:r w:rsidR="003A33AD" w:rsidRPr="003A33AD">
        <w:rPr>
          <w:sz w:val="28"/>
          <w:szCs w:val="28"/>
        </w:rPr>
        <w:t xml:space="preserve"> </w:t>
      </w:r>
      <w:r w:rsidR="003A33AD">
        <w:rPr>
          <w:sz w:val="28"/>
          <w:szCs w:val="28"/>
        </w:rPr>
        <w:t>возложить на главного бухгалтера администрации Покровского сельского поселения Новопокровского района И.В.</w:t>
      </w:r>
      <w:proofErr w:type="gramStart"/>
      <w:r w:rsidR="003A33AD">
        <w:rPr>
          <w:sz w:val="28"/>
          <w:szCs w:val="28"/>
        </w:rPr>
        <w:t>Луговую</w:t>
      </w:r>
      <w:proofErr w:type="gramEnd"/>
      <w:r w:rsidR="00CC68C0">
        <w:rPr>
          <w:sz w:val="28"/>
          <w:szCs w:val="28"/>
        </w:rPr>
        <w:t>.</w:t>
      </w:r>
    </w:p>
    <w:p w:rsidR="00CC68C0" w:rsidRDefault="00F159C6" w:rsidP="00F54AA4">
      <w:pPr>
        <w:ind w:firstLine="709"/>
        <w:jc w:val="both"/>
        <w:rPr>
          <w:sz w:val="28"/>
          <w:szCs w:val="28"/>
        </w:rPr>
      </w:pPr>
      <w:r>
        <w:rPr>
          <w:sz w:val="28"/>
          <w:szCs w:val="28"/>
        </w:rPr>
        <w:t>4</w:t>
      </w:r>
      <w:r w:rsidR="00CC68C0">
        <w:rPr>
          <w:sz w:val="28"/>
          <w:szCs w:val="28"/>
        </w:rPr>
        <w:t>.</w:t>
      </w:r>
      <w:r w:rsidR="007F48F6">
        <w:rPr>
          <w:sz w:val="28"/>
          <w:szCs w:val="28"/>
        </w:rPr>
        <w:t> </w:t>
      </w:r>
      <w:r w:rsidR="00CE5758">
        <w:rPr>
          <w:sz w:val="28"/>
          <w:szCs w:val="28"/>
        </w:rPr>
        <w:t>Настоящее п</w:t>
      </w:r>
      <w:r w:rsidR="00CC68C0">
        <w:rPr>
          <w:sz w:val="28"/>
          <w:szCs w:val="28"/>
        </w:rPr>
        <w:t xml:space="preserve">остановление вступает в силу со дня его </w:t>
      </w:r>
      <w:r w:rsidR="00F4490E">
        <w:rPr>
          <w:sz w:val="28"/>
          <w:szCs w:val="28"/>
        </w:rPr>
        <w:t>официального обнародования</w:t>
      </w:r>
      <w:r w:rsidR="00CC68C0">
        <w:rPr>
          <w:sz w:val="28"/>
          <w:szCs w:val="28"/>
        </w:rPr>
        <w:t>.</w:t>
      </w:r>
    </w:p>
    <w:p w:rsidR="00CC68C0" w:rsidRDefault="00CC68C0" w:rsidP="00F54AA4">
      <w:pPr>
        <w:jc w:val="both"/>
        <w:rPr>
          <w:sz w:val="28"/>
          <w:szCs w:val="28"/>
        </w:rPr>
      </w:pPr>
    </w:p>
    <w:p w:rsidR="007A00FD" w:rsidRDefault="007A00FD" w:rsidP="00F54AA4">
      <w:pPr>
        <w:jc w:val="both"/>
        <w:rPr>
          <w:sz w:val="28"/>
          <w:szCs w:val="28"/>
        </w:rPr>
      </w:pPr>
    </w:p>
    <w:p w:rsidR="00463FB7" w:rsidRDefault="00463FB7" w:rsidP="00F54AA4">
      <w:pPr>
        <w:jc w:val="both"/>
        <w:rPr>
          <w:sz w:val="28"/>
          <w:szCs w:val="28"/>
        </w:rPr>
      </w:pPr>
    </w:p>
    <w:p w:rsidR="0096366B" w:rsidRDefault="00176865" w:rsidP="00F54AA4">
      <w:pPr>
        <w:jc w:val="both"/>
        <w:rPr>
          <w:sz w:val="28"/>
          <w:szCs w:val="28"/>
        </w:rPr>
      </w:pPr>
      <w:r>
        <w:rPr>
          <w:sz w:val="28"/>
          <w:szCs w:val="28"/>
        </w:rPr>
        <w:t>Г</w:t>
      </w:r>
      <w:r w:rsidR="00956959">
        <w:rPr>
          <w:sz w:val="28"/>
          <w:szCs w:val="28"/>
        </w:rPr>
        <w:t>лав</w:t>
      </w:r>
      <w:r>
        <w:rPr>
          <w:sz w:val="28"/>
          <w:szCs w:val="28"/>
        </w:rPr>
        <w:t>а</w:t>
      </w:r>
      <w:r w:rsidR="00956959">
        <w:rPr>
          <w:sz w:val="28"/>
          <w:szCs w:val="28"/>
        </w:rPr>
        <w:t xml:space="preserve"> </w:t>
      </w:r>
    </w:p>
    <w:p w:rsidR="0096366B" w:rsidRDefault="003A33AD" w:rsidP="00F54AA4">
      <w:pPr>
        <w:jc w:val="both"/>
        <w:rPr>
          <w:sz w:val="28"/>
          <w:szCs w:val="28"/>
        </w:rPr>
      </w:pPr>
      <w:r>
        <w:rPr>
          <w:sz w:val="28"/>
          <w:szCs w:val="28"/>
        </w:rPr>
        <w:t>П</w:t>
      </w:r>
      <w:r w:rsidR="00E479B9">
        <w:rPr>
          <w:sz w:val="28"/>
          <w:szCs w:val="28"/>
        </w:rPr>
        <w:t>окровского</w:t>
      </w:r>
      <w:r w:rsidR="00342A2B">
        <w:rPr>
          <w:sz w:val="28"/>
          <w:szCs w:val="28"/>
        </w:rPr>
        <w:t xml:space="preserve"> </w:t>
      </w:r>
      <w:r w:rsidR="00E479B9">
        <w:rPr>
          <w:sz w:val="28"/>
          <w:szCs w:val="28"/>
        </w:rPr>
        <w:t>сельского поселения</w:t>
      </w:r>
      <w:r w:rsidR="00342A2B">
        <w:rPr>
          <w:sz w:val="28"/>
          <w:szCs w:val="28"/>
        </w:rPr>
        <w:t xml:space="preserve"> </w:t>
      </w:r>
    </w:p>
    <w:p w:rsidR="002824A1" w:rsidRDefault="0096366B" w:rsidP="00F54AA4">
      <w:pPr>
        <w:jc w:val="both"/>
        <w:rPr>
          <w:sz w:val="28"/>
          <w:szCs w:val="28"/>
        </w:rPr>
      </w:pPr>
      <w:r>
        <w:rPr>
          <w:sz w:val="28"/>
          <w:szCs w:val="28"/>
        </w:rPr>
        <w:t>Новопокровского района</w:t>
      </w:r>
      <w:r w:rsidR="00342A2B">
        <w:rPr>
          <w:sz w:val="28"/>
          <w:szCs w:val="28"/>
        </w:rPr>
        <w:tab/>
      </w:r>
      <w:r w:rsidR="00342A2B">
        <w:rPr>
          <w:sz w:val="28"/>
          <w:szCs w:val="28"/>
        </w:rPr>
        <w:tab/>
      </w:r>
      <w:r w:rsidR="00956959">
        <w:rPr>
          <w:sz w:val="28"/>
          <w:szCs w:val="28"/>
        </w:rPr>
        <w:tab/>
      </w:r>
      <w:r w:rsidR="00956959">
        <w:rPr>
          <w:sz w:val="28"/>
          <w:szCs w:val="28"/>
        </w:rPr>
        <w:tab/>
      </w:r>
      <w:r w:rsidR="00956959">
        <w:rPr>
          <w:sz w:val="28"/>
          <w:szCs w:val="28"/>
        </w:rPr>
        <w:tab/>
      </w:r>
      <w:r w:rsidR="00956959">
        <w:rPr>
          <w:sz w:val="28"/>
          <w:szCs w:val="28"/>
        </w:rPr>
        <w:tab/>
      </w:r>
      <w:r w:rsidR="003A33AD">
        <w:rPr>
          <w:sz w:val="28"/>
          <w:szCs w:val="28"/>
        </w:rPr>
        <w:tab/>
        <w:t>В.В.Сидоров</w:t>
      </w:r>
    </w:p>
    <w:p w:rsidR="00F54AA4" w:rsidRDefault="00F54AA4" w:rsidP="00F54AA4">
      <w:pPr>
        <w:jc w:val="both"/>
        <w:rPr>
          <w:sz w:val="28"/>
          <w:szCs w:val="28"/>
        </w:rPr>
      </w:pPr>
    </w:p>
    <w:p w:rsidR="00F54AA4" w:rsidRDefault="00F54AA4" w:rsidP="00F54AA4">
      <w:pPr>
        <w:jc w:val="both"/>
        <w:rPr>
          <w:sz w:val="28"/>
          <w:szCs w:val="28"/>
        </w:rPr>
      </w:pPr>
    </w:p>
    <w:p w:rsidR="00F54AA4" w:rsidRDefault="00F54AA4" w:rsidP="00F54AA4">
      <w:pPr>
        <w:jc w:val="both"/>
        <w:rPr>
          <w:sz w:val="28"/>
          <w:szCs w:val="28"/>
        </w:rPr>
      </w:pPr>
    </w:p>
    <w:p w:rsidR="00F54AA4" w:rsidRDefault="00F54AA4" w:rsidP="00F54AA4">
      <w:pPr>
        <w:jc w:val="both"/>
        <w:rPr>
          <w:sz w:val="28"/>
          <w:szCs w:val="28"/>
        </w:rPr>
      </w:pPr>
    </w:p>
    <w:p w:rsidR="00F54AA4" w:rsidRDefault="00F54AA4" w:rsidP="00F54AA4">
      <w:pPr>
        <w:jc w:val="both"/>
        <w:rPr>
          <w:sz w:val="28"/>
          <w:szCs w:val="28"/>
        </w:rPr>
      </w:pPr>
    </w:p>
    <w:p w:rsidR="00F54AA4" w:rsidRDefault="00F54AA4" w:rsidP="00F54AA4">
      <w:pPr>
        <w:jc w:val="both"/>
        <w:rPr>
          <w:sz w:val="28"/>
          <w:szCs w:val="28"/>
        </w:rPr>
      </w:pPr>
    </w:p>
    <w:p w:rsidR="00F54AA4" w:rsidRDefault="00F54AA4" w:rsidP="00F54AA4">
      <w:pPr>
        <w:jc w:val="both"/>
        <w:rPr>
          <w:sz w:val="28"/>
          <w:szCs w:val="28"/>
        </w:rPr>
      </w:pPr>
    </w:p>
    <w:tbl>
      <w:tblPr>
        <w:tblW w:w="4961" w:type="dxa"/>
        <w:tblInd w:w="4786" w:type="dxa"/>
        <w:tblLook w:val="04A0"/>
      </w:tblPr>
      <w:tblGrid>
        <w:gridCol w:w="4961"/>
      </w:tblGrid>
      <w:tr w:rsidR="00F54AA4" w:rsidRPr="00862936" w:rsidTr="00332401">
        <w:tc>
          <w:tcPr>
            <w:tcW w:w="4961" w:type="dxa"/>
            <w:shd w:val="clear" w:color="auto" w:fill="auto"/>
          </w:tcPr>
          <w:p w:rsidR="00F54AA4" w:rsidRDefault="00F54AA4" w:rsidP="00F54AA4">
            <w:pPr>
              <w:ind w:right="-1" w:firstLine="34"/>
              <w:jc w:val="both"/>
              <w:rPr>
                <w:sz w:val="28"/>
                <w:szCs w:val="28"/>
              </w:rPr>
            </w:pPr>
            <w:r>
              <w:rPr>
                <w:sz w:val="28"/>
                <w:szCs w:val="28"/>
              </w:rPr>
              <w:lastRenderedPageBreak/>
              <w:br w:type="page"/>
            </w:r>
            <w:r w:rsidR="00E23B40">
              <w:rPr>
                <w:sz w:val="28"/>
                <w:szCs w:val="28"/>
              </w:rPr>
              <w:t>Приложение</w:t>
            </w:r>
          </w:p>
          <w:p w:rsidR="00E23B40" w:rsidRDefault="00E23B40" w:rsidP="00F54AA4">
            <w:pPr>
              <w:ind w:right="-1" w:firstLine="34"/>
              <w:jc w:val="both"/>
              <w:rPr>
                <w:sz w:val="28"/>
                <w:szCs w:val="28"/>
              </w:rPr>
            </w:pPr>
          </w:p>
          <w:p w:rsidR="00F54AA4" w:rsidRDefault="00F54AA4" w:rsidP="00F54AA4">
            <w:pPr>
              <w:ind w:right="-1" w:firstLine="34"/>
              <w:jc w:val="both"/>
              <w:rPr>
                <w:sz w:val="28"/>
                <w:szCs w:val="28"/>
              </w:rPr>
            </w:pPr>
            <w:r>
              <w:rPr>
                <w:sz w:val="28"/>
                <w:szCs w:val="28"/>
              </w:rPr>
              <w:t>УТВЕРЖДЕН</w:t>
            </w:r>
          </w:p>
          <w:p w:rsidR="00F54AA4" w:rsidRPr="00862936" w:rsidRDefault="00F54AA4" w:rsidP="00F54AA4">
            <w:pPr>
              <w:ind w:right="-1" w:firstLine="34"/>
              <w:jc w:val="both"/>
              <w:rPr>
                <w:sz w:val="28"/>
                <w:szCs w:val="28"/>
              </w:rPr>
            </w:pPr>
            <w:r>
              <w:rPr>
                <w:sz w:val="28"/>
                <w:szCs w:val="28"/>
              </w:rPr>
              <w:t>постановлением</w:t>
            </w:r>
            <w:r w:rsidRPr="00862936">
              <w:rPr>
                <w:sz w:val="28"/>
                <w:szCs w:val="28"/>
              </w:rPr>
              <w:t xml:space="preserve"> администрации </w:t>
            </w:r>
            <w:r w:rsidR="003A33AD">
              <w:rPr>
                <w:sz w:val="28"/>
                <w:szCs w:val="28"/>
              </w:rPr>
              <w:t>П</w:t>
            </w:r>
            <w:r w:rsidRPr="00862936">
              <w:rPr>
                <w:sz w:val="28"/>
                <w:szCs w:val="28"/>
              </w:rPr>
              <w:t xml:space="preserve">окровского сельского поселения </w:t>
            </w:r>
            <w:r>
              <w:rPr>
                <w:sz w:val="28"/>
                <w:szCs w:val="28"/>
              </w:rPr>
              <w:t>Новопокровского района</w:t>
            </w:r>
          </w:p>
          <w:p w:rsidR="00C33AC5" w:rsidRDefault="00C33AC5" w:rsidP="00C33AC5">
            <w:pPr>
              <w:ind w:right="-1" w:firstLine="34"/>
              <w:jc w:val="both"/>
              <w:rPr>
                <w:sz w:val="28"/>
                <w:szCs w:val="28"/>
              </w:rPr>
            </w:pPr>
          </w:p>
          <w:p w:rsidR="00F54AA4" w:rsidRPr="00862936" w:rsidRDefault="00F54AA4" w:rsidP="00C33AC5">
            <w:pPr>
              <w:ind w:right="-1" w:firstLine="34"/>
              <w:jc w:val="both"/>
              <w:rPr>
                <w:sz w:val="28"/>
                <w:szCs w:val="28"/>
              </w:rPr>
            </w:pPr>
            <w:r>
              <w:rPr>
                <w:sz w:val="28"/>
                <w:szCs w:val="28"/>
              </w:rPr>
              <w:t xml:space="preserve">от </w:t>
            </w:r>
            <w:r w:rsidR="00C33AC5">
              <w:rPr>
                <w:sz w:val="28"/>
                <w:szCs w:val="28"/>
              </w:rPr>
              <w:t>12.10.2020  № 72</w:t>
            </w:r>
          </w:p>
        </w:tc>
      </w:tr>
    </w:tbl>
    <w:p w:rsidR="00F54AA4" w:rsidRPr="00862936" w:rsidRDefault="00F54AA4" w:rsidP="00F54AA4">
      <w:pPr>
        <w:ind w:right="-1" w:firstLine="709"/>
        <w:jc w:val="both"/>
        <w:rPr>
          <w:sz w:val="28"/>
          <w:szCs w:val="28"/>
        </w:rPr>
      </w:pPr>
    </w:p>
    <w:p w:rsidR="00F54AA4" w:rsidRPr="00862936" w:rsidRDefault="00F54AA4" w:rsidP="00F54AA4">
      <w:pPr>
        <w:ind w:right="-1" w:firstLine="709"/>
        <w:jc w:val="both"/>
        <w:rPr>
          <w:sz w:val="28"/>
          <w:szCs w:val="28"/>
        </w:rPr>
      </w:pPr>
    </w:p>
    <w:p w:rsidR="00F54AA4" w:rsidRPr="00E23B40" w:rsidRDefault="00F54AA4" w:rsidP="00F54AA4">
      <w:pPr>
        <w:ind w:right="-1"/>
        <w:jc w:val="center"/>
        <w:rPr>
          <w:b/>
          <w:bCs/>
          <w:sz w:val="28"/>
          <w:szCs w:val="28"/>
        </w:rPr>
      </w:pPr>
      <w:r w:rsidRPr="00E23B40">
        <w:rPr>
          <w:b/>
          <w:bCs/>
          <w:sz w:val="28"/>
          <w:szCs w:val="28"/>
        </w:rPr>
        <w:t>ПОРЯДОК</w:t>
      </w:r>
    </w:p>
    <w:p w:rsidR="00F54AA4" w:rsidRPr="00E23B40" w:rsidRDefault="00F54AA4" w:rsidP="00F54AA4">
      <w:pPr>
        <w:pStyle w:val="aa"/>
        <w:shd w:val="clear" w:color="auto" w:fill="FFFFFF"/>
        <w:spacing w:before="0" w:beforeAutospacing="0" w:after="0" w:afterAutospacing="0"/>
        <w:jc w:val="center"/>
        <w:rPr>
          <w:b/>
          <w:color w:val="000000"/>
          <w:sz w:val="28"/>
          <w:szCs w:val="28"/>
        </w:rPr>
      </w:pPr>
      <w:r w:rsidRPr="00E23B40">
        <w:rPr>
          <w:b/>
          <w:color w:val="000000"/>
          <w:sz w:val="28"/>
          <w:szCs w:val="28"/>
        </w:rPr>
        <w:t>исполнения решений о применении бюджетных мер</w:t>
      </w:r>
    </w:p>
    <w:p w:rsidR="00F54AA4" w:rsidRPr="00E23B40" w:rsidRDefault="00F54AA4" w:rsidP="00F54AA4">
      <w:pPr>
        <w:pStyle w:val="aa"/>
        <w:shd w:val="clear" w:color="auto" w:fill="FFFFFF"/>
        <w:spacing w:before="0" w:beforeAutospacing="0" w:after="0" w:afterAutospacing="0"/>
        <w:jc w:val="center"/>
        <w:rPr>
          <w:b/>
          <w:color w:val="000000"/>
          <w:sz w:val="28"/>
          <w:szCs w:val="28"/>
        </w:rPr>
      </w:pPr>
      <w:r w:rsidRPr="00E23B40">
        <w:rPr>
          <w:b/>
          <w:color w:val="000000"/>
          <w:sz w:val="28"/>
          <w:szCs w:val="28"/>
        </w:rPr>
        <w:t>принуждения, решений об изменении (отмене)</w:t>
      </w:r>
    </w:p>
    <w:p w:rsidR="00F54AA4" w:rsidRPr="00E23B40" w:rsidRDefault="00F54AA4" w:rsidP="00F54AA4">
      <w:pPr>
        <w:pStyle w:val="aa"/>
        <w:shd w:val="clear" w:color="auto" w:fill="FFFFFF"/>
        <w:spacing w:before="0" w:beforeAutospacing="0" w:after="0" w:afterAutospacing="0"/>
        <w:jc w:val="center"/>
        <w:rPr>
          <w:b/>
          <w:bCs/>
          <w:sz w:val="28"/>
          <w:szCs w:val="28"/>
        </w:rPr>
      </w:pPr>
      <w:r w:rsidRPr="00E23B40">
        <w:rPr>
          <w:b/>
          <w:color w:val="000000"/>
          <w:sz w:val="28"/>
          <w:szCs w:val="28"/>
        </w:rPr>
        <w:t>указанных решений</w:t>
      </w:r>
    </w:p>
    <w:p w:rsidR="00F54AA4" w:rsidRDefault="00F54AA4" w:rsidP="00F54AA4">
      <w:pPr>
        <w:jc w:val="both"/>
        <w:rPr>
          <w:sz w:val="28"/>
          <w:szCs w:val="28"/>
        </w:rPr>
      </w:pPr>
    </w:p>
    <w:p w:rsidR="00F54AA4" w:rsidRPr="00237E79" w:rsidRDefault="00F54AA4" w:rsidP="003A33AD">
      <w:pPr>
        <w:jc w:val="center"/>
        <w:rPr>
          <w:sz w:val="28"/>
          <w:szCs w:val="28"/>
        </w:rPr>
      </w:pPr>
      <w:r w:rsidRPr="00237E79">
        <w:rPr>
          <w:sz w:val="28"/>
          <w:szCs w:val="28"/>
        </w:rPr>
        <w:t>1. Общие положения</w:t>
      </w:r>
    </w:p>
    <w:p w:rsidR="00F54AA4" w:rsidRPr="00237E79" w:rsidRDefault="00F54AA4" w:rsidP="00F54AA4">
      <w:pPr>
        <w:ind w:right="-1" w:firstLine="709"/>
        <w:jc w:val="both"/>
        <w:rPr>
          <w:bCs/>
          <w:sz w:val="28"/>
          <w:szCs w:val="28"/>
        </w:rPr>
      </w:pPr>
    </w:p>
    <w:p w:rsidR="00F54AA4" w:rsidRDefault="00F54AA4" w:rsidP="00F54AA4">
      <w:pPr>
        <w:ind w:firstLine="709"/>
        <w:jc w:val="both"/>
        <w:rPr>
          <w:sz w:val="28"/>
          <w:szCs w:val="28"/>
        </w:rPr>
      </w:pPr>
      <w:r>
        <w:rPr>
          <w:sz w:val="28"/>
          <w:szCs w:val="28"/>
        </w:rPr>
        <w:t xml:space="preserve">1.1. </w:t>
      </w:r>
      <w:proofErr w:type="gramStart"/>
      <w:r>
        <w:rPr>
          <w:sz w:val="28"/>
          <w:szCs w:val="28"/>
        </w:rPr>
        <w:t>Настоящий Порядок разработан в соответствии с требованиями статей 306.2, 306.3 Бюджетного кодекса Российской Федерации, постановления</w:t>
      </w:r>
      <w:r w:rsidRPr="00B76058">
        <w:rPr>
          <w:sz w:val="28"/>
          <w:szCs w:val="28"/>
        </w:rPr>
        <w:t xml:space="preserve"> Правительства РФ от 7 февраля 2019 г</w:t>
      </w:r>
      <w:r>
        <w:rPr>
          <w:sz w:val="28"/>
          <w:szCs w:val="28"/>
        </w:rPr>
        <w:t>ода №</w:t>
      </w:r>
      <w:r w:rsidRPr="00B76058">
        <w:rPr>
          <w:sz w:val="28"/>
          <w:szCs w:val="28"/>
        </w:rPr>
        <w:t>91</w:t>
      </w:r>
      <w:r>
        <w:rPr>
          <w:sz w:val="28"/>
          <w:szCs w:val="28"/>
        </w:rPr>
        <w:t xml:space="preserve"> «</w:t>
      </w:r>
      <w:r w:rsidRPr="00B76058">
        <w:rPr>
          <w:sz w:val="28"/>
          <w:szCs w:val="28"/>
        </w:rPr>
        <w:t>Об утверждении Правил принятия Министерством финансов Российской Федерации, финансовыми органами субъектов Российской Федерации (муниципальных образований), органами управления государственными внебюджетными фондами решений о применении бюджетных мер принуждения, решений об изменении решений о применении бюджетных мер принуждения, решений об</w:t>
      </w:r>
      <w:proofErr w:type="gramEnd"/>
      <w:r w:rsidRPr="00B76058">
        <w:rPr>
          <w:sz w:val="28"/>
          <w:szCs w:val="28"/>
        </w:rPr>
        <w:t xml:space="preserve"> </w:t>
      </w:r>
      <w:proofErr w:type="gramStart"/>
      <w:r w:rsidRPr="00B76058">
        <w:rPr>
          <w:sz w:val="28"/>
          <w:szCs w:val="28"/>
        </w:rPr>
        <w:t>отмене решений о применении бюджетных мер принуждения или решений об отказе в приме</w:t>
      </w:r>
      <w:r>
        <w:rPr>
          <w:sz w:val="28"/>
          <w:szCs w:val="28"/>
        </w:rPr>
        <w:t>нении бюджетных мер принуждения», постановления</w:t>
      </w:r>
      <w:r w:rsidRPr="00C32026">
        <w:rPr>
          <w:sz w:val="28"/>
          <w:szCs w:val="28"/>
        </w:rPr>
        <w:t xml:space="preserve"> Правит</w:t>
      </w:r>
      <w:r>
        <w:rPr>
          <w:sz w:val="28"/>
          <w:szCs w:val="28"/>
        </w:rPr>
        <w:t>ельства РФ от 24 октября 2018 года №</w:t>
      </w:r>
      <w:r w:rsidRPr="00C32026">
        <w:rPr>
          <w:sz w:val="28"/>
          <w:szCs w:val="28"/>
        </w:rPr>
        <w:t>1268</w:t>
      </w:r>
      <w:r>
        <w:rPr>
          <w:sz w:val="28"/>
          <w:szCs w:val="28"/>
        </w:rPr>
        <w:t xml:space="preserve"> «</w:t>
      </w:r>
      <w:r w:rsidRPr="00C32026">
        <w:rPr>
          <w:sz w:val="28"/>
          <w:szCs w:val="28"/>
        </w:rPr>
        <w:t>Об утверждении общих требований к установлению случаев и условий продления срока исполн</w:t>
      </w:r>
      <w:r>
        <w:rPr>
          <w:sz w:val="28"/>
          <w:szCs w:val="28"/>
        </w:rPr>
        <w:t>ения бюджетной меры принуждения»</w:t>
      </w:r>
      <w:r w:rsidR="003A33AD">
        <w:rPr>
          <w:sz w:val="28"/>
          <w:szCs w:val="28"/>
        </w:rPr>
        <w:t xml:space="preserve"> </w:t>
      </w:r>
      <w:r>
        <w:rPr>
          <w:sz w:val="28"/>
          <w:szCs w:val="28"/>
        </w:rPr>
        <w:t xml:space="preserve">и определяет порядок принятия и исполнения финансовым органом </w:t>
      </w:r>
      <w:r w:rsidR="003A33AD">
        <w:rPr>
          <w:sz w:val="28"/>
          <w:szCs w:val="28"/>
        </w:rPr>
        <w:t>П</w:t>
      </w:r>
      <w:r>
        <w:rPr>
          <w:sz w:val="28"/>
          <w:szCs w:val="28"/>
        </w:rPr>
        <w:t>окровского сельского поселения Новопокровского района (далее – Финансовый орган) решений о применении бюджетных</w:t>
      </w:r>
      <w:proofErr w:type="gramEnd"/>
      <w:r>
        <w:rPr>
          <w:sz w:val="28"/>
          <w:szCs w:val="28"/>
        </w:rPr>
        <w:t xml:space="preserve"> мер принуждения.</w:t>
      </w:r>
    </w:p>
    <w:p w:rsidR="00F54AA4" w:rsidRDefault="00F54AA4" w:rsidP="00F54AA4">
      <w:pPr>
        <w:ind w:firstLine="709"/>
        <w:jc w:val="both"/>
        <w:rPr>
          <w:sz w:val="28"/>
          <w:szCs w:val="28"/>
        </w:rPr>
      </w:pPr>
      <w:r>
        <w:rPr>
          <w:sz w:val="28"/>
          <w:szCs w:val="28"/>
        </w:rPr>
        <w:t>1.2. Решение о применении бюджетных мер принуждения принимается Финансовым органом на основании уведомлений о применении бюджетных мер принуждения (далее – Уведомление) поступающих от органов муниципального финансового контроля.</w:t>
      </w:r>
    </w:p>
    <w:p w:rsidR="00F54AA4" w:rsidRDefault="00F54AA4" w:rsidP="00F54AA4">
      <w:pPr>
        <w:ind w:firstLine="709"/>
        <w:jc w:val="both"/>
        <w:rPr>
          <w:sz w:val="28"/>
          <w:szCs w:val="28"/>
        </w:rPr>
      </w:pPr>
      <w:r>
        <w:rPr>
          <w:sz w:val="28"/>
          <w:szCs w:val="28"/>
        </w:rPr>
        <w:t>1.3. Уведомление должно содержать:</w:t>
      </w:r>
    </w:p>
    <w:p w:rsidR="00F54AA4" w:rsidRDefault="00F54AA4" w:rsidP="00F54AA4">
      <w:pPr>
        <w:ind w:firstLine="709"/>
        <w:jc w:val="both"/>
        <w:rPr>
          <w:sz w:val="28"/>
          <w:szCs w:val="28"/>
        </w:rPr>
      </w:pPr>
      <w:r>
        <w:rPr>
          <w:sz w:val="28"/>
          <w:szCs w:val="28"/>
        </w:rPr>
        <w:t>дату составления Уведомления;</w:t>
      </w:r>
    </w:p>
    <w:p w:rsidR="00F54AA4" w:rsidRDefault="00F54AA4" w:rsidP="00F54AA4">
      <w:pPr>
        <w:ind w:firstLine="709"/>
        <w:jc w:val="both"/>
        <w:rPr>
          <w:sz w:val="28"/>
          <w:szCs w:val="28"/>
        </w:rPr>
      </w:pPr>
      <w:r>
        <w:rPr>
          <w:sz w:val="28"/>
          <w:szCs w:val="28"/>
        </w:rPr>
        <w:t>наименование органа муниципального финансового контроля или должностного лица, составившего Уведомление;</w:t>
      </w:r>
    </w:p>
    <w:p w:rsidR="00F54AA4" w:rsidRDefault="00F54AA4" w:rsidP="00F54AA4">
      <w:pPr>
        <w:ind w:firstLine="709"/>
        <w:jc w:val="both"/>
        <w:rPr>
          <w:sz w:val="28"/>
          <w:szCs w:val="28"/>
        </w:rPr>
      </w:pPr>
      <w:r w:rsidRPr="007E6388">
        <w:rPr>
          <w:sz w:val="28"/>
          <w:szCs w:val="28"/>
        </w:rPr>
        <w:t xml:space="preserve">наименование </w:t>
      </w:r>
      <w:r>
        <w:rPr>
          <w:sz w:val="28"/>
          <w:szCs w:val="28"/>
        </w:rPr>
        <w:t xml:space="preserve">главного </w:t>
      </w:r>
      <w:r w:rsidRPr="007E6388">
        <w:rPr>
          <w:sz w:val="28"/>
          <w:szCs w:val="28"/>
        </w:rPr>
        <w:t>р</w:t>
      </w:r>
      <w:r>
        <w:rPr>
          <w:sz w:val="28"/>
          <w:szCs w:val="28"/>
        </w:rPr>
        <w:t>аспорядителя бюджетных средств, получателя бюджетных средств, совершившего бюджетное нарушение (далее – нарушитель), к которому надлежит применить бюджетные меры принуждения;</w:t>
      </w:r>
    </w:p>
    <w:p w:rsidR="00F54AA4" w:rsidRDefault="00F54AA4" w:rsidP="00F54AA4">
      <w:pPr>
        <w:ind w:firstLine="709"/>
        <w:jc w:val="both"/>
        <w:rPr>
          <w:sz w:val="28"/>
          <w:szCs w:val="28"/>
        </w:rPr>
      </w:pPr>
      <w:r>
        <w:rPr>
          <w:sz w:val="28"/>
          <w:szCs w:val="28"/>
        </w:rPr>
        <w:lastRenderedPageBreak/>
        <w:t>основания для применения бюджетных мер принуждения (вид бюджетного нарушения, предусмотренного главой 30 Бюджетного кодекса Российской Федерации, со ссылками на нарушенные положения бюджетного законодательства Российской Федерации, нормативных правовых актов, регулирующих бюджетные правоотношения);</w:t>
      </w:r>
    </w:p>
    <w:p w:rsidR="00F54AA4" w:rsidRDefault="00F54AA4" w:rsidP="00F54AA4">
      <w:pPr>
        <w:ind w:firstLine="709"/>
        <w:jc w:val="both"/>
        <w:rPr>
          <w:sz w:val="28"/>
          <w:szCs w:val="28"/>
        </w:rPr>
      </w:pPr>
      <w:r>
        <w:rPr>
          <w:sz w:val="28"/>
          <w:szCs w:val="28"/>
        </w:rPr>
        <w:t>период совершения бюджетного нарушения;</w:t>
      </w:r>
    </w:p>
    <w:p w:rsidR="00F54AA4" w:rsidRDefault="00F54AA4" w:rsidP="00F54AA4">
      <w:pPr>
        <w:ind w:firstLine="709"/>
        <w:jc w:val="both"/>
        <w:rPr>
          <w:sz w:val="28"/>
          <w:szCs w:val="28"/>
        </w:rPr>
      </w:pPr>
      <w:r>
        <w:rPr>
          <w:sz w:val="28"/>
          <w:szCs w:val="28"/>
        </w:rPr>
        <w:t>сумму бюджетных нарушений в рублях;</w:t>
      </w:r>
    </w:p>
    <w:p w:rsidR="00F54AA4" w:rsidRDefault="00F54AA4" w:rsidP="00F54AA4">
      <w:pPr>
        <w:ind w:firstLine="709"/>
        <w:jc w:val="both"/>
        <w:rPr>
          <w:sz w:val="28"/>
          <w:szCs w:val="28"/>
        </w:rPr>
      </w:pPr>
      <w:r>
        <w:rPr>
          <w:sz w:val="28"/>
          <w:szCs w:val="28"/>
        </w:rPr>
        <w:t>ссылку на номер и дату документа, составленного по результатам контрольного мероприятия, с указанием конкретных страниц, разделов, пунктов указанного документа, содержащих информацию о фактах выявленных бюджетных нарушений;</w:t>
      </w:r>
    </w:p>
    <w:p w:rsidR="00F54AA4" w:rsidRDefault="00F54AA4" w:rsidP="00F54AA4">
      <w:pPr>
        <w:ind w:firstLine="709"/>
        <w:jc w:val="both"/>
        <w:rPr>
          <w:sz w:val="28"/>
          <w:szCs w:val="28"/>
        </w:rPr>
      </w:pPr>
      <w:r>
        <w:rPr>
          <w:sz w:val="28"/>
          <w:szCs w:val="28"/>
        </w:rPr>
        <w:t>дату окончания контрольного мероприятия;</w:t>
      </w:r>
    </w:p>
    <w:p w:rsidR="00F54AA4" w:rsidRDefault="00F54AA4" w:rsidP="00F54AA4">
      <w:pPr>
        <w:ind w:firstLine="709"/>
        <w:jc w:val="both"/>
        <w:rPr>
          <w:sz w:val="28"/>
          <w:szCs w:val="28"/>
        </w:rPr>
      </w:pPr>
      <w:r>
        <w:rPr>
          <w:sz w:val="28"/>
          <w:szCs w:val="28"/>
        </w:rPr>
        <w:t>наименование должности и подпись с расшифровкой.</w:t>
      </w:r>
    </w:p>
    <w:p w:rsidR="00F54AA4" w:rsidRDefault="00F54AA4" w:rsidP="00F54AA4">
      <w:pPr>
        <w:ind w:firstLine="709"/>
        <w:jc w:val="both"/>
        <w:rPr>
          <w:sz w:val="28"/>
          <w:szCs w:val="28"/>
        </w:rPr>
      </w:pPr>
      <w:r>
        <w:rPr>
          <w:sz w:val="28"/>
          <w:szCs w:val="28"/>
        </w:rPr>
        <w:t>К Уведомлению должны быть приложены:</w:t>
      </w:r>
    </w:p>
    <w:p w:rsidR="00F54AA4" w:rsidRDefault="00F54AA4" w:rsidP="00F54AA4">
      <w:pPr>
        <w:ind w:firstLine="709"/>
        <w:jc w:val="both"/>
        <w:rPr>
          <w:sz w:val="28"/>
          <w:szCs w:val="28"/>
        </w:rPr>
      </w:pPr>
      <w:r>
        <w:rPr>
          <w:sz w:val="28"/>
          <w:szCs w:val="28"/>
        </w:rPr>
        <w:t>заверенная копия документа (выписка из документа), составленного по результатам контрольного мероприятия, отражающего факт совершения бюджетного нарушения;</w:t>
      </w:r>
    </w:p>
    <w:p w:rsidR="00F54AA4" w:rsidRDefault="00F54AA4" w:rsidP="00F54AA4">
      <w:pPr>
        <w:ind w:firstLine="709"/>
        <w:jc w:val="both"/>
        <w:rPr>
          <w:sz w:val="28"/>
          <w:szCs w:val="28"/>
        </w:rPr>
      </w:pPr>
      <w:r>
        <w:rPr>
          <w:sz w:val="28"/>
          <w:szCs w:val="28"/>
        </w:rPr>
        <w:t>заверенная копия документа, подтверждающего ознакомление уполномоченного должностного лица нарушителя с документом, составленным по результатам контрольного мероприятия, отражающим факт совершения бюджетного нарушения.</w:t>
      </w:r>
    </w:p>
    <w:p w:rsidR="00F54AA4" w:rsidRDefault="00F54AA4" w:rsidP="00F54AA4">
      <w:pPr>
        <w:ind w:firstLine="709"/>
        <w:jc w:val="both"/>
        <w:rPr>
          <w:sz w:val="28"/>
          <w:szCs w:val="28"/>
        </w:rPr>
      </w:pPr>
      <w:r>
        <w:rPr>
          <w:sz w:val="28"/>
          <w:szCs w:val="28"/>
        </w:rPr>
        <w:t>1.4.Решение о применении бюджетных мер принуждения подлежит принятию в течение 30 календарных дней после получения Финансовым органом Уведомления.</w:t>
      </w:r>
    </w:p>
    <w:p w:rsidR="00F54AA4" w:rsidRDefault="00F54AA4" w:rsidP="00F54AA4">
      <w:pPr>
        <w:ind w:firstLine="709"/>
        <w:jc w:val="both"/>
        <w:rPr>
          <w:sz w:val="28"/>
          <w:szCs w:val="28"/>
        </w:rPr>
      </w:pPr>
      <w:r>
        <w:rPr>
          <w:sz w:val="28"/>
          <w:szCs w:val="28"/>
        </w:rPr>
        <w:t>1.5. Решение о применении бюджетных мер принуждения должно содержать:</w:t>
      </w:r>
    </w:p>
    <w:p w:rsidR="00F54AA4" w:rsidRDefault="00F54AA4" w:rsidP="00F54AA4">
      <w:pPr>
        <w:ind w:firstLine="709"/>
        <w:jc w:val="both"/>
        <w:rPr>
          <w:sz w:val="28"/>
          <w:szCs w:val="28"/>
        </w:rPr>
      </w:pPr>
      <w:r>
        <w:rPr>
          <w:sz w:val="28"/>
          <w:szCs w:val="28"/>
        </w:rPr>
        <w:t>информацию о бюджетном нарушении, указанном в Уведомлении;</w:t>
      </w:r>
    </w:p>
    <w:p w:rsidR="00F54AA4" w:rsidRDefault="00F54AA4" w:rsidP="00F54AA4">
      <w:pPr>
        <w:ind w:firstLine="709"/>
        <w:jc w:val="both"/>
        <w:rPr>
          <w:sz w:val="28"/>
          <w:szCs w:val="28"/>
        </w:rPr>
      </w:pPr>
      <w:r>
        <w:rPr>
          <w:sz w:val="28"/>
          <w:szCs w:val="28"/>
        </w:rPr>
        <w:t>сведения об объекте контроле, допустившем бюджетное нарушение;</w:t>
      </w:r>
    </w:p>
    <w:p w:rsidR="00F54AA4" w:rsidRDefault="00F54AA4" w:rsidP="00F54AA4">
      <w:pPr>
        <w:ind w:firstLine="709"/>
        <w:jc w:val="both"/>
        <w:rPr>
          <w:sz w:val="28"/>
          <w:szCs w:val="28"/>
        </w:rPr>
      </w:pPr>
      <w:r>
        <w:rPr>
          <w:sz w:val="28"/>
          <w:szCs w:val="28"/>
        </w:rPr>
        <w:t>вид применяемой бюджетной меры принуждения;</w:t>
      </w:r>
    </w:p>
    <w:p w:rsidR="00F54AA4" w:rsidRDefault="00F54AA4" w:rsidP="00F54AA4">
      <w:pPr>
        <w:ind w:firstLine="708"/>
        <w:jc w:val="both"/>
        <w:rPr>
          <w:sz w:val="28"/>
          <w:szCs w:val="28"/>
        </w:rPr>
      </w:pPr>
      <w:r>
        <w:rPr>
          <w:sz w:val="28"/>
          <w:szCs w:val="28"/>
        </w:rPr>
        <w:t>срок исполнения бюджетной меры принуждения.</w:t>
      </w:r>
    </w:p>
    <w:p w:rsidR="00F54AA4" w:rsidRDefault="00F54AA4" w:rsidP="00F54AA4">
      <w:pPr>
        <w:jc w:val="both"/>
        <w:rPr>
          <w:sz w:val="28"/>
          <w:szCs w:val="28"/>
        </w:rPr>
      </w:pPr>
    </w:p>
    <w:p w:rsidR="00F54AA4" w:rsidRDefault="00F54AA4" w:rsidP="00E23B40">
      <w:pPr>
        <w:jc w:val="center"/>
        <w:rPr>
          <w:sz w:val="28"/>
          <w:szCs w:val="28"/>
        </w:rPr>
      </w:pPr>
      <w:r w:rsidRPr="00337EAA">
        <w:rPr>
          <w:sz w:val="28"/>
          <w:szCs w:val="28"/>
        </w:rPr>
        <w:t>2. Принятие решения о применении бюджетных мер</w:t>
      </w:r>
      <w:r w:rsidR="00E23B40">
        <w:rPr>
          <w:sz w:val="28"/>
          <w:szCs w:val="28"/>
        </w:rPr>
        <w:t xml:space="preserve"> </w:t>
      </w:r>
      <w:r w:rsidRPr="00337EAA">
        <w:rPr>
          <w:sz w:val="28"/>
          <w:szCs w:val="28"/>
        </w:rPr>
        <w:t>принуждения на основании Уведомления, поступившего</w:t>
      </w:r>
      <w:r w:rsidR="00E23B40">
        <w:rPr>
          <w:sz w:val="28"/>
          <w:szCs w:val="28"/>
        </w:rPr>
        <w:t xml:space="preserve"> </w:t>
      </w:r>
      <w:r w:rsidRPr="00337EAA">
        <w:rPr>
          <w:sz w:val="28"/>
          <w:szCs w:val="28"/>
        </w:rPr>
        <w:t xml:space="preserve">от </w:t>
      </w:r>
      <w:r>
        <w:rPr>
          <w:sz w:val="28"/>
          <w:szCs w:val="28"/>
        </w:rPr>
        <w:t>органов муниципального финансового контроля</w:t>
      </w:r>
    </w:p>
    <w:p w:rsidR="00F54AA4" w:rsidRDefault="00F54AA4" w:rsidP="00F54AA4">
      <w:pPr>
        <w:ind w:firstLine="708"/>
        <w:jc w:val="both"/>
        <w:rPr>
          <w:sz w:val="28"/>
          <w:szCs w:val="28"/>
        </w:rPr>
      </w:pPr>
      <w:r>
        <w:rPr>
          <w:sz w:val="28"/>
          <w:szCs w:val="28"/>
        </w:rPr>
        <w:t>2.1. Финансовый орган принимает решение о применении бюджетных мер принуждения, руководствуясь исключительно представленным органом муниципального финансового контроля Уведомлением, и не несет ответственность за достоверность, полноту и качество Уведомления и прилагаемых к нему документов.</w:t>
      </w:r>
    </w:p>
    <w:p w:rsidR="00F54AA4" w:rsidRDefault="00F54AA4" w:rsidP="00F54AA4">
      <w:pPr>
        <w:jc w:val="both"/>
        <w:rPr>
          <w:sz w:val="28"/>
          <w:szCs w:val="28"/>
        </w:rPr>
      </w:pPr>
      <w:r w:rsidRPr="00F64CAD">
        <w:rPr>
          <w:sz w:val="28"/>
          <w:szCs w:val="28"/>
        </w:rPr>
        <w:t xml:space="preserve">2.2. Уведомление и прилагаемые к нему документы регистрируются в </w:t>
      </w:r>
      <w:r>
        <w:rPr>
          <w:sz w:val="28"/>
          <w:szCs w:val="28"/>
        </w:rPr>
        <w:t xml:space="preserve">журнале учета </w:t>
      </w:r>
      <w:r w:rsidRPr="00F64CAD">
        <w:rPr>
          <w:sz w:val="28"/>
          <w:szCs w:val="28"/>
        </w:rPr>
        <w:t xml:space="preserve">уведомлений о применении бюджетных мер принуждения и нормативно-правовых актов </w:t>
      </w:r>
      <w:r w:rsidR="00DA641E">
        <w:rPr>
          <w:sz w:val="28"/>
          <w:szCs w:val="28"/>
        </w:rPr>
        <w:t>П</w:t>
      </w:r>
      <w:r w:rsidRPr="00F64CAD">
        <w:rPr>
          <w:sz w:val="28"/>
          <w:szCs w:val="28"/>
        </w:rPr>
        <w:t>окровского сельского поселения Новопокровского района о применении бюджетных мер принуждения</w:t>
      </w:r>
      <w:r>
        <w:rPr>
          <w:sz w:val="28"/>
          <w:szCs w:val="28"/>
        </w:rPr>
        <w:t xml:space="preserve"> (прилагается).</w:t>
      </w:r>
    </w:p>
    <w:p w:rsidR="00F54AA4" w:rsidRDefault="00F54AA4" w:rsidP="00F54AA4">
      <w:pPr>
        <w:ind w:firstLine="708"/>
        <w:jc w:val="both"/>
        <w:rPr>
          <w:sz w:val="28"/>
          <w:szCs w:val="28"/>
        </w:rPr>
      </w:pPr>
      <w:r>
        <w:rPr>
          <w:sz w:val="28"/>
          <w:szCs w:val="28"/>
        </w:rPr>
        <w:lastRenderedPageBreak/>
        <w:t>2.3.В</w:t>
      </w:r>
      <w:r w:rsidRPr="00026D65">
        <w:rPr>
          <w:sz w:val="28"/>
          <w:szCs w:val="28"/>
        </w:rPr>
        <w:t xml:space="preserve"> течение </w:t>
      </w:r>
      <w:r>
        <w:rPr>
          <w:sz w:val="28"/>
          <w:szCs w:val="28"/>
        </w:rPr>
        <w:t>десяти</w:t>
      </w:r>
      <w:r w:rsidRPr="008E0A89">
        <w:rPr>
          <w:sz w:val="28"/>
          <w:szCs w:val="28"/>
        </w:rPr>
        <w:t xml:space="preserve"> р</w:t>
      </w:r>
      <w:r w:rsidRPr="00026D65">
        <w:rPr>
          <w:sz w:val="28"/>
          <w:szCs w:val="28"/>
        </w:rPr>
        <w:t xml:space="preserve">абочих дней со дня </w:t>
      </w:r>
      <w:r>
        <w:rPr>
          <w:sz w:val="28"/>
          <w:szCs w:val="28"/>
        </w:rPr>
        <w:t xml:space="preserve">регистрации Уведомления Финансовый орган готовит проект нормативно-правого акта администрации </w:t>
      </w:r>
      <w:r w:rsidR="00DA641E">
        <w:rPr>
          <w:sz w:val="28"/>
          <w:szCs w:val="28"/>
        </w:rPr>
        <w:t>П</w:t>
      </w:r>
      <w:r>
        <w:rPr>
          <w:sz w:val="28"/>
          <w:szCs w:val="28"/>
        </w:rPr>
        <w:t>окровского сельского поселения Новопокровского района о применении бюджетных мер принуждения, установленных главой 30 Бюджетного кодекса Российской Федерации</w:t>
      </w:r>
      <w:r w:rsidRPr="007E6388">
        <w:rPr>
          <w:sz w:val="28"/>
          <w:szCs w:val="28"/>
        </w:rPr>
        <w:t>.</w:t>
      </w:r>
    </w:p>
    <w:p w:rsidR="00F54AA4" w:rsidRDefault="00F54AA4" w:rsidP="00F54AA4">
      <w:pPr>
        <w:ind w:firstLine="708"/>
        <w:jc w:val="both"/>
        <w:rPr>
          <w:sz w:val="28"/>
          <w:szCs w:val="28"/>
        </w:rPr>
      </w:pPr>
      <w:r>
        <w:rPr>
          <w:sz w:val="28"/>
          <w:szCs w:val="28"/>
        </w:rPr>
        <w:t>2.4</w:t>
      </w:r>
      <w:r w:rsidRPr="006C0891">
        <w:rPr>
          <w:sz w:val="28"/>
          <w:szCs w:val="28"/>
        </w:rPr>
        <w:t>.Решения о применения бюджетных мер принуждения, предусмотренных главой 30 Бюджетного кодекса Российской Федерации, подлежат принятию в течение 30 календарных дней после получения уведомления о применении бюджетных мер принуждения и исполнению в срок до одного года со дня принятии указанного решения.</w:t>
      </w:r>
    </w:p>
    <w:p w:rsidR="00F54AA4" w:rsidRDefault="00F54AA4" w:rsidP="00F54AA4">
      <w:pPr>
        <w:ind w:firstLine="708"/>
        <w:jc w:val="both"/>
        <w:rPr>
          <w:sz w:val="28"/>
          <w:szCs w:val="28"/>
        </w:rPr>
      </w:pPr>
      <w:r>
        <w:rPr>
          <w:sz w:val="28"/>
          <w:szCs w:val="28"/>
        </w:rPr>
        <w:t xml:space="preserve">2.5. Финансовый орган </w:t>
      </w:r>
      <w:r w:rsidRPr="00F06BAA">
        <w:rPr>
          <w:sz w:val="28"/>
          <w:szCs w:val="28"/>
        </w:rPr>
        <w:t>в течение 7 рабочих дней</w:t>
      </w:r>
      <w:r>
        <w:rPr>
          <w:sz w:val="28"/>
          <w:szCs w:val="28"/>
        </w:rPr>
        <w:t xml:space="preserve"> направляет копию принятого р</w:t>
      </w:r>
      <w:r w:rsidRPr="006C0891">
        <w:rPr>
          <w:sz w:val="28"/>
          <w:szCs w:val="28"/>
        </w:rPr>
        <w:t>ешения о применения бюджетных мер принуждения</w:t>
      </w:r>
      <w:r>
        <w:rPr>
          <w:sz w:val="28"/>
          <w:szCs w:val="28"/>
        </w:rPr>
        <w:t>:</w:t>
      </w:r>
    </w:p>
    <w:p w:rsidR="00F54AA4" w:rsidRDefault="00F54AA4" w:rsidP="00F54AA4">
      <w:pPr>
        <w:ind w:right="-1" w:firstLine="709"/>
        <w:jc w:val="both"/>
        <w:rPr>
          <w:sz w:val="28"/>
          <w:szCs w:val="28"/>
        </w:rPr>
      </w:pPr>
      <w:r>
        <w:rPr>
          <w:sz w:val="28"/>
          <w:szCs w:val="28"/>
        </w:rPr>
        <w:t>уполномоченному должностному лицу нарушителя, к которому применены бюджетные меры принуждения;</w:t>
      </w:r>
    </w:p>
    <w:p w:rsidR="00F54AA4" w:rsidRDefault="00F54AA4" w:rsidP="00F54AA4">
      <w:pPr>
        <w:ind w:firstLine="708"/>
        <w:jc w:val="both"/>
        <w:rPr>
          <w:sz w:val="28"/>
          <w:szCs w:val="28"/>
        </w:rPr>
      </w:pPr>
      <w:r>
        <w:rPr>
          <w:sz w:val="28"/>
          <w:szCs w:val="28"/>
        </w:rPr>
        <w:t>органу муниципального финансового контроля.</w:t>
      </w:r>
    </w:p>
    <w:p w:rsidR="00F54AA4" w:rsidRDefault="00F54AA4" w:rsidP="00F54AA4">
      <w:pPr>
        <w:jc w:val="both"/>
        <w:outlineLvl w:val="0"/>
        <w:rPr>
          <w:b/>
          <w:bCs/>
          <w:sz w:val="28"/>
          <w:szCs w:val="28"/>
        </w:rPr>
      </w:pPr>
    </w:p>
    <w:p w:rsidR="00E23B40" w:rsidRDefault="00F54AA4" w:rsidP="00E23B40">
      <w:pPr>
        <w:jc w:val="center"/>
        <w:outlineLvl w:val="0"/>
        <w:rPr>
          <w:bCs/>
          <w:sz w:val="28"/>
          <w:szCs w:val="28"/>
        </w:rPr>
      </w:pPr>
      <w:r w:rsidRPr="004A4B42">
        <w:rPr>
          <w:bCs/>
          <w:sz w:val="28"/>
          <w:szCs w:val="28"/>
        </w:rPr>
        <w:t>3. Принятие решений об отказе</w:t>
      </w:r>
      <w:r w:rsidR="00E23B40">
        <w:rPr>
          <w:bCs/>
          <w:sz w:val="28"/>
          <w:szCs w:val="28"/>
        </w:rPr>
        <w:t xml:space="preserve"> </w:t>
      </w:r>
      <w:r w:rsidRPr="004A4B42">
        <w:rPr>
          <w:bCs/>
          <w:sz w:val="28"/>
          <w:szCs w:val="28"/>
        </w:rPr>
        <w:t xml:space="preserve">в применении </w:t>
      </w:r>
    </w:p>
    <w:p w:rsidR="00F54AA4" w:rsidRPr="00E23B40" w:rsidRDefault="00F54AA4" w:rsidP="00E23B40">
      <w:pPr>
        <w:jc w:val="center"/>
        <w:outlineLvl w:val="0"/>
        <w:rPr>
          <w:bCs/>
          <w:sz w:val="28"/>
          <w:szCs w:val="28"/>
        </w:rPr>
      </w:pPr>
      <w:r w:rsidRPr="004A4B42">
        <w:rPr>
          <w:bCs/>
          <w:sz w:val="28"/>
          <w:szCs w:val="28"/>
        </w:rPr>
        <w:t>бюджетных мер принуждения</w:t>
      </w:r>
    </w:p>
    <w:p w:rsidR="00F54AA4" w:rsidRPr="002F6E35" w:rsidRDefault="00F54AA4" w:rsidP="00F54AA4">
      <w:pPr>
        <w:pStyle w:val="ab"/>
        <w:ind w:firstLine="709"/>
        <w:jc w:val="both"/>
        <w:rPr>
          <w:sz w:val="28"/>
          <w:szCs w:val="28"/>
        </w:rPr>
      </w:pPr>
      <w:bookmarkStart w:id="0" w:name="Par3"/>
      <w:bookmarkEnd w:id="0"/>
      <w:r w:rsidRPr="002F6E35">
        <w:rPr>
          <w:sz w:val="28"/>
          <w:szCs w:val="28"/>
        </w:rPr>
        <w:t xml:space="preserve">3.1.Решение об отказе в применении бюджетных мер принуждения принимается </w:t>
      </w:r>
      <w:r>
        <w:rPr>
          <w:sz w:val="28"/>
          <w:szCs w:val="28"/>
        </w:rPr>
        <w:t>Финансовым органом</w:t>
      </w:r>
      <w:r w:rsidRPr="002F6E35">
        <w:rPr>
          <w:sz w:val="28"/>
          <w:szCs w:val="28"/>
        </w:rPr>
        <w:t xml:space="preserve"> в случае:</w:t>
      </w:r>
    </w:p>
    <w:p w:rsidR="00F54AA4" w:rsidRPr="002F6E35" w:rsidRDefault="00F54AA4" w:rsidP="00F54AA4">
      <w:pPr>
        <w:pStyle w:val="ab"/>
        <w:ind w:firstLine="709"/>
        <w:jc w:val="both"/>
        <w:rPr>
          <w:sz w:val="28"/>
          <w:szCs w:val="28"/>
        </w:rPr>
      </w:pPr>
      <w:proofErr w:type="gramStart"/>
      <w:r w:rsidRPr="002F6E35">
        <w:rPr>
          <w:sz w:val="28"/>
          <w:szCs w:val="28"/>
        </w:rPr>
        <w:t>а)</w:t>
      </w:r>
      <w:r>
        <w:rPr>
          <w:sz w:val="28"/>
          <w:szCs w:val="28"/>
        </w:rPr>
        <w:t xml:space="preserve"> указания в У</w:t>
      </w:r>
      <w:r w:rsidRPr="002F6E35">
        <w:rPr>
          <w:sz w:val="28"/>
          <w:szCs w:val="28"/>
        </w:rPr>
        <w:t xml:space="preserve">ведомлении действий (бездействия) объекта контроля, совершенных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w:t>
      </w:r>
      <w:r w:rsidR="00DA641E">
        <w:rPr>
          <w:sz w:val="28"/>
          <w:szCs w:val="28"/>
        </w:rPr>
        <w:t>П</w:t>
      </w:r>
      <w:r>
        <w:rPr>
          <w:sz w:val="28"/>
          <w:szCs w:val="28"/>
        </w:rPr>
        <w:t>окровского сельского поселения Новопокровского</w:t>
      </w:r>
      <w:r w:rsidRPr="002F6E35">
        <w:rPr>
          <w:sz w:val="28"/>
          <w:szCs w:val="28"/>
        </w:rPr>
        <w:t xml:space="preserve"> района, не являющихся бюджетным нарушением, за совершение которого </w:t>
      </w:r>
      <w:hyperlink r:id="rId8" w:history="1">
        <w:r w:rsidRPr="004846CA">
          <w:rPr>
            <w:color w:val="000000"/>
            <w:sz w:val="28"/>
            <w:szCs w:val="28"/>
          </w:rPr>
          <w:t>главой 30</w:t>
        </w:r>
      </w:hyperlink>
      <w:r w:rsidRPr="002F6E35">
        <w:rPr>
          <w:sz w:val="28"/>
          <w:szCs w:val="28"/>
        </w:rPr>
        <w:t xml:space="preserve"> Бюджетного кодекса Российской Федерации предусмотрено применение бюджетных мер принуждения;</w:t>
      </w:r>
      <w:proofErr w:type="gramEnd"/>
    </w:p>
    <w:p w:rsidR="00F54AA4" w:rsidRPr="002F6E35" w:rsidRDefault="00F54AA4" w:rsidP="00F54AA4">
      <w:pPr>
        <w:pStyle w:val="ab"/>
        <w:ind w:firstLine="709"/>
        <w:jc w:val="both"/>
        <w:rPr>
          <w:sz w:val="28"/>
          <w:szCs w:val="28"/>
        </w:rPr>
      </w:pPr>
      <w:r w:rsidRPr="002F6E35">
        <w:rPr>
          <w:sz w:val="28"/>
          <w:szCs w:val="28"/>
        </w:rPr>
        <w:t>б)</w:t>
      </w:r>
      <w:r w:rsidR="00DA641E">
        <w:rPr>
          <w:sz w:val="28"/>
          <w:szCs w:val="28"/>
        </w:rPr>
        <w:t xml:space="preserve"> </w:t>
      </w:r>
      <w:r w:rsidRPr="002F6E35">
        <w:rPr>
          <w:sz w:val="28"/>
          <w:szCs w:val="28"/>
        </w:rPr>
        <w:t xml:space="preserve">отсутствия </w:t>
      </w:r>
      <w:r>
        <w:rPr>
          <w:sz w:val="28"/>
          <w:szCs w:val="28"/>
        </w:rPr>
        <w:t>в У</w:t>
      </w:r>
      <w:r w:rsidRPr="002F6E35">
        <w:rPr>
          <w:sz w:val="28"/>
          <w:szCs w:val="28"/>
        </w:rPr>
        <w:t xml:space="preserve">ведомлении суммы средств, использованных с нарушением условий предоставления (расходования) </w:t>
      </w:r>
      <w:r>
        <w:rPr>
          <w:sz w:val="28"/>
          <w:szCs w:val="28"/>
        </w:rPr>
        <w:t>бюджетных средств</w:t>
      </w:r>
      <w:r w:rsidRPr="002F6E35">
        <w:rPr>
          <w:sz w:val="28"/>
          <w:szCs w:val="28"/>
        </w:rPr>
        <w:t xml:space="preserve"> или использованных не по целевому назначению;</w:t>
      </w:r>
    </w:p>
    <w:p w:rsidR="00F54AA4" w:rsidRPr="004846CA" w:rsidRDefault="00F54AA4" w:rsidP="00F54AA4">
      <w:pPr>
        <w:pStyle w:val="ab"/>
        <w:ind w:firstLine="708"/>
        <w:jc w:val="both"/>
        <w:rPr>
          <w:color w:val="000000"/>
          <w:sz w:val="28"/>
          <w:szCs w:val="28"/>
        </w:rPr>
      </w:pPr>
      <w:r w:rsidRPr="002F6E35">
        <w:rPr>
          <w:sz w:val="28"/>
          <w:szCs w:val="28"/>
        </w:rPr>
        <w:t xml:space="preserve">в) поступления </w:t>
      </w:r>
      <w:r>
        <w:rPr>
          <w:sz w:val="28"/>
          <w:szCs w:val="28"/>
        </w:rPr>
        <w:t>У</w:t>
      </w:r>
      <w:r w:rsidRPr="002F6E35">
        <w:rPr>
          <w:sz w:val="28"/>
          <w:szCs w:val="28"/>
        </w:rPr>
        <w:t xml:space="preserve">ведомления с нарушением срока, </w:t>
      </w:r>
      <w:r w:rsidRPr="004846CA">
        <w:rPr>
          <w:color w:val="000000"/>
          <w:sz w:val="28"/>
          <w:szCs w:val="28"/>
        </w:rPr>
        <w:t xml:space="preserve">установленного </w:t>
      </w:r>
      <w:hyperlink r:id="rId9" w:history="1">
        <w:r w:rsidRPr="004846CA">
          <w:rPr>
            <w:color w:val="000000"/>
            <w:sz w:val="28"/>
            <w:szCs w:val="28"/>
          </w:rPr>
          <w:t>абзацами вторым</w:t>
        </w:r>
      </w:hyperlink>
      <w:r w:rsidRPr="004846CA">
        <w:rPr>
          <w:color w:val="000000"/>
          <w:sz w:val="28"/>
          <w:szCs w:val="28"/>
        </w:rPr>
        <w:t xml:space="preserve"> или </w:t>
      </w:r>
      <w:hyperlink r:id="rId10" w:history="1">
        <w:r w:rsidRPr="004846CA">
          <w:rPr>
            <w:color w:val="000000"/>
            <w:sz w:val="28"/>
            <w:szCs w:val="28"/>
          </w:rPr>
          <w:t>третьим пункта 5 статьи 306.2</w:t>
        </w:r>
      </w:hyperlink>
      <w:r w:rsidRPr="004846CA">
        <w:rPr>
          <w:color w:val="000000"/>
          <w:sz w:val="28"/>
          <w:szCs w:val="28"/>
        </w:rPr>
        <w:t xml:space="preserve"> Бюджетного кодекса Российской Федерации;</w:t>
      </w:r>
    </w:p>
    <w:p w:rsidR="00F54AA4" w:rsidRPr="002F6E35" w:rsidRDefault="00F54AA4" w:rsidP="00F54AA4">
      <w:pPr>
        <w:pStyle w:val="ab"/>
        <w:ind w:firstLine="709"/>
        <w:jc w:val="both"/>
        <w:rPr>
          <w:sz w:val="28"/>
          <w:szCs w:val="28"/>
        </w:rPr>
      </w:pPr>
      <w:r w:rsidRPr="002F6E35">
        <w:rPr>
          <w:sz w:val="28"/>
          <w:szCs w:val="28"/>
        </w:rPr>
        <w:t>г)</w:t>
      </w:r>
      <w:r>
        <w:rPr>
          <w:sz w:val="28"/>
          <w:szCs w:val="28"/>
        </w:rPr>
        <w:t xml:space="preserve"> поступления У</w:t>
      </w:r>
      <w:r w:rsidRPr="002F6E35">
        <w:rPr>
          <w:sz w:val="28"/>
          <w:szCs w:val="28"/>
        </w:rPr>
        <w:t xml:space="preserve">ведомления, сформированного с нарушениями порядка, установленного в соответствии </w:t>
      </w:r>
      <w:r w:rsidRPr="004846CA">
        <w:rPr>
          <w:color w:val="000000"/>
          <w:sz w:val="28"/>
          <w:szCs w:val="28"/>
        </w:rPr>
        <w:t xml:space="preserve">с </w:t>
      </w:r>
      <w:hyperlink r:id="rId11" w:history="1">
        <w:r w:rsidRPr="004846CA">
          <w:rPr>
            <w:color w:val="000000"/>
            <w:sz w:val="28"/>
            <w:szCs w:val="28"/>
          </w:rPr>
          <w:t>пунктом 3 статьи 268.1</w:t>
        </w:r>
      </w:hyperlink>
      <w:r w:rsidRPr="004846CA">
        <w:rPr>
          <w:color w:val="000000"/>
          <w:sz w:val="28"/>
          <w:szCs w:val="28"/>
        </w:rPr>
        <w:t xml:space="preserve"> или </w:t>
      </w:r>
      <w:hyperlink r:id="rId12" w:history="1">
        <w:r w:rsidRPr="004846CA">
          <w:rPr>
            <w:color w:val="000000"/>
            <w:sz w:val="28"/>
            <w:szCs w:val="28"/>
          </w:rPr>
          <w:t>пунктом 3 статьи 269.2</w:t>
        </w:r>
      </w:hyperlink>
      <w:r>
        <w:t xml:space="preserve"> </w:t>
      </w:r>
      <w:r w:rsidRPr="002F6E35">
        <w:rPr>
          <w:sz w:val="28"/>
          <w:szCs w:val="28"/>
        </w:rPr>
        <w:t>Бюджетно</w:t>
      </w:r>
      <w:r>
        <w:rPr>
          <w:sz w:val="28"/>
          <w:szCs w:val="28"/>
        </w:rPr>
        <w:t>го кодекса Российской Федерации.</w:t>
      </w:r>
    </w:p>
    <w:p w:rsidR="00F54AA4" w:rsidRPr="004846CA" w:rsidRDefault="00F54AA4" w:rsidP="00F54AA4">
      <w:pPr>
        <w:pStyle w:val="ab"/>
        <w:ind w:firstLine="709"/>
        <w:jc w:val="both"/>
        <w:rPr>
          <w:color w:val="000000"/>
          <w:sz w:val="28"/>
          <w:szCs w:val="28"/>
        </w:rPr>
      </w:pPr>
      <w:r w:rsidRPr="002F6E35">
        <w:rPr>
          <w:sz w:val="28"/>
          <w:szCs w:val="28"/>
        </w:rPr>
        <w:t xml:space="preserve">3.2.Решение об отказе в применении бюджетных мер принуждения </w:t>
      </w:r>
      <w:r>
        <w:rPr>
          <w:sz w:val="28"/>
          <w:szCs w:val="28"/>
        </w:rPr>
        <w:t>должно содержать информацию об У</w:t>
      </w:r>
      <w:r w:rsidRPr="002F6E35">
        <w:rPr>
          <w:sz w:val="28"/>
          <w:szCs w:val="28"/>
        </w:rPr>
        <w:t xml:space="preserve">ведомлении и обстоятельствах, указанных в </w:t>
      </w:r>
      <w:hyperlink w:anchor="Par3" w:history="1">
        <w:r w:rsidRPr="004846CA">
          <w:rPr>
            <w:color w:val="000000"/>
            <w:sz w:val="28"/>
            <w:szCs w:val="28"/>
          </w:rPr>
          <w:t>пункте 3.1.</w:t>
        </w:r>
      </w:hyperlink>
      <w:r w:rsidRPr="004846CA">
        <w:rPr>
          <w:color w:val="000000"/>
          <w:sz w:val="28"/>
          <w:szCs w:val="28"/>
        </w:rPr>
        <w:t xml:space="preserve"> настоящего По</w:t>
      </w:r>
      <w:r>
        <w:rPr>
          <w:color w:val="000000"/>
          <w:sz w:val="28"/>
          <w:szCs w:val="28"/>
        </w:rPr>
        <w:t>рядка</w:t>
      </w:r>
      <w:r w:rsidRPr="004846CA">
        <w:rPr>
          <w:color w:val="000000"/>
          <w:sz w:val="28"/>
          <w:szCs w:val="28"/>
        </w:rPr>
        <w:t>.</w:t>
      </w:r>
    </w:p>
    <w:p w:rsidR="00F54AA4" w:rsidRPr="004846CA" w:rsidRDefault="00F54AA4" w:rsidP="00F54AA4">
      <w:pPr>
        <w:pStyle w:val="ab"/>
        <w:ind w:firstLine="709"/>
        <w:jc w:val="both"/>
        <w:rPr>
          <w:color w:val="000000"/>
          <w:sz w:val="28"/>
          <w:szCs w:val="28"/>
        </w:rPr>
      </w:pPr>
      <w:r>
        <w:rPr>
          <w:color w:val="000000"/>
          <w:sz w:val="28"/>
          <w:szCs w:val="28"/>
        </w:rPr>
        <w:t>Финансовым органом</w:t>
      </w:r>
      <w:r w:rsidRPr="004846CA">
        <w:rPr>
          <w:color w:val="000000"/>
          <w:sz w:val="28"/>
          <w:szCs w:val="28"/>
        </w:rPr>
        <w:t xml:space="preserve"> принимается решение об отказе в применении бюджетных мер принуждения в срок, определенный </w:t>
      </w:r>
      <w:hyperlink r:id="rId13" w:history="1">
        <w:r w:rsidRPr="004846CA">
          <w:rPr>
            <w:color w:val="000000"/>
            <w:sz w:val="28"/>
            <w:szCs w:val="28"/>
          </w:rPr>
          <w:t>абзацем первым пункта 6 статьи 306.2</w:t>
        </w:r>
      </w:hyperlink>
      <w:r w:rsidRPr="004846CA">
        <w:rPr>
          <w:color w:val="000000"/>
          <w:sz w:val="28"/>
          <w:szCs w:val="28"/>
        </w:rPr>
        <w:t xml:space="preserve"> Бюджетного кодекса Российской Федерации для принятия </w:t>
      </w:r>
      <w:r w:rsidRPr="004846CA">
        <w:rPr>
          <w:color w:val="000000"/>
          <w:sz w:val="28"/>
          <w:szCs w:val="28"/>
        </w:rPr>
        <w:lastRenderedPageBreak/>
        <w:t xml:space="preserve">решения о применении бюджетных мер принуждения, в случае выявления обстоятельств, указанных в </w:t>
      </w:r>
      <w:hyperlink w:anchor="Par3" w:history="1">
        <w:r w:rsidRPr="004846CA">
          <w:rPr>
            <w:color w:val="000000"/>
            <w:sz w:val="28"/>
            <w:szCs w:val="28"/>
          </w:rPr>
          <w:t>пункте 3.1.</w:t>
        </w:r>
      </w:hyperlink>
      <w:r w:rsidRPr="004846CA">
        <w:rPr>
          <w:color w:val="000000"/>
          <w:sz w:val="28"/>
          <w:szCs w:val="28"/>
        </w:rPr>
        <w:t xml:space="preserve"> настоящего По</w:t>
      </w:r>
      <w:r>
        <w:rPr>
          <w:color w:val="000000"/>
          <w:sz w:val="28"/>
          <w:szCs w:val="28"/>
        </w:rPr>
        <w:t>рядка</w:t>
      </w:r>
      <w:r w:rsidRPr="004846CA">
        <w:rPr>
          <w:color w:val="000000"/>
          <w:sz w:val="28"/>
          <w:szCs w:val="28"/>
        </w:rPr>
        <w:t>.</w:t>
      </w:r>
    </w:p>
    <w:p w:rsidR="00F54AA4" w:rsidRDefault="00F54AA4" w:rsidP="00F54AA4">
      <w:pPr>
        <w:jc w:val="both"/>
        <w:rPr>
          <w:b/>
          <w:bCs/>
          <w:sz w:val="28"/>
          <w:szCs w:val="28"/>
        </w:rPr>
      </w:pPr>
    </w:p>
    <w:p w:rsidR="00F54AA4" w:rsidRPr="00E23B40" w:rsidRDefault="00F54AA4" w:rsidP="00E23B40">
      <w:pPr>
        <w:jc w:val="center"/>
        <w:rPr>
          <w:bCs/>
          <w:sz w:val="28"/>
          <w:szCs w:val="28"/>
        </w:rPr>
      </w:pPr>
      <w:r w:rsidRPr="00323CC4">
        <w:rPr>
          <w:bCs/>
          <w:sz w:val="28"/>
          <w:szCs w:val="28"/>
        </w:rPr>
        <w:t>4. Принятие решения об изменении (отмене) решения</w:t>
      </w:r>
      <w:r w:rsidR="00E23B40">
        <w:rPr>
          <w:bCs/>
          <w:sz w:val="28"/>
          <w:szCs w:val="28"/>
        </w:rPr>
        <w:t xml:space="preserve"> </w:t>
      </w:r>
      <w:r w:rsidRPr="00323CC4">
        <w:rPr>
          <w:bCs/>
          <w:sz w:val="28"/>
          <w:szCs w:val="28"/>
        </w:rPr>
        <w:t>о применении бюджетных мер принуждения</w:t>
      </w:r>
    </w:p>
    <w:p w:rsidR="00F54AA4" w:rsidRDefault="00F54AA4" w:rsidP="00F54AA4">
      <w:pPr>
        <w:ind w:firstLine="709"/>
        <w:jc w:val="both"/>
        <w:rPr>
          <w:sz w:val="28"/>
          <w:szCs w:val="28"/>
        </w:rPr>
      </w:pPr>
      <w:r>
        <w:rPr>
          <w:sz w:val="28"/>
          <w:szCs w:val="28"/>
        </w:rPr>
        <w:t>4.1</w:t>
      </w:r>
      <w:r w:rsidRPr="004536E7">
        <w:rPr>
          <w:sz w:val="28"/>
          <w:szCs w:val="28"/>
        </w:rPr>
        <w:t>.Решение об изменении (отмене) решения о применении бюджетных мер принуждения могут быть приняты только в отношении ранее принятых решений о применении бюджетных мер принуждения.</w:t>
      </w:r>
    </w:p>
    <w:p w:rsidR="00F54AA4" w:rsidRDefault="00F54AA4" w:rsidP="00F54AA4">
      <w:pPr>
        <w:ind w:firstLine="709"/>
        <w:jc w:val="both"/>
        <w:rPr>
          <w:sz w:val="28"/>
          <w:szCs w:val="28"/>
        </w:rPr>
      </w:pPr>
      <w:r>
        <w:rPr>
          <w:color w:val="000000"/>
          <w:sz w:val="28"/>
          <w:szCs w:val="28"/>
        </w:rPr>
        <w:t xml:space="preserve">4.2. </w:t>
      </w:r>
      <w:proofErr w:type="gramStart"/>
      <w:r>
        <w:rPr>
          <w:color w:val="000000"/>
          <w:sz w:val="28"/>
          <w:szCs w:val="28"/>
        </w:rPr>
        <w:t xml:space="preserve">Финансовым органом </w:t>
      </w:r>
      <w:r w:rsidRPr="00014FB2">
        <w:rPr>
          <w:sz w:val="28"/>
          <w:szCs w:val="28"/>
        </w:rPr>
        <w:t>принимается решение об изменении своего решения о применении бюджетных мер принуждения в случае</w:t>
      </w:r>
      <w:r>
        <w:rPr>
          <w:sz w:val="28"/>
          <w:szCs w:val="28"/>
        </w:rPr>
        <w:t xml:space="preserve"> </w:t>
      </w:r>
      <w:r w:rsidRPr="00014FB2">
        <w:rPr>
          <w:sz w:val="28"/>
          <w:szCs w:val="28"/>
        </w:rPr>
        <w:t>продления исполнения бюджетной меры принуждения на срок более</w:t>
      </w:r>
      <w:r>
        <w:rPr>
          <w:sz w:val="28"/>
          <w:szCs w:val="28"/>
        </w:rPr>
        <w:t xml:space="preserve"> </w:t>
      </w:r>
      <w:r w:rsidRPr="00014FB2">
        <w:rPr>
          <w:sz w:val="28"/>
          <w:szCs w:val="28"/>
        </w:rPr>
        <w:t xml:space="preserve">одного года в случаях и на условиях, </w:t>
      </w:r>
      <w:r>
        <w:rPr>
          <w:sz w:val="28"/>
          <w:szCs w:val="28"/>
        </w:rPr>
        <w:t>утвержденных п</w:t>
      </w:r>
      <w:r w:rsidRPr="002D7B27">
        <w:rPr>
          <w:sz w:val="28"/>
          <w:szCs w:val="28"/>
        </w:rPr>
        <w:t>риказ</w:t>
      </w:r>
      <w:r>
        <w:rPr>
          <w:sz w:val="28"/>
          <w:szCs w:val="28"/>
        </w:rPr>
        <w:t>ом</w:t>
      </w:r>
      <w:r w:rsidRPr="002D7B27">
        <w:rPr>
          <w:sz w:val="28"/>
          <w:szCs w:val="28"/>
        </w:rPr>
        <w:t xml:space="preserve"> Минфина России от 19 декабря 2018 г</w:t>
      </w:r>
      <w:r>
        <w:rPr>
          <w:sz w:val="28"/>
          <w:szCs w:val="28"/>
        </w:rPr>
        <w:t>ода №</w:t>
      </w:r>
      <w:r w:rsidRPr="002D7B27">
        <w:rPr>
          <w:sz w:val="28"/>
          <w:szCs w:val="28"/>
        </w:rPr>
        <w:t>275н</w:t>
      </w:r>
      <w:r>
        <w:rPr>
          <w:sz w:val="28"/>
          <w:szCs w:val="28"/>
        </w:rPr>
        <w:t xml:space="preserve"> «</w:t>
      </w:r>
      <w:r w:rsidRPr="002D7B27">
        <w:rPr>
          <w:sz w:val="28"/>
          <w:szCs w:val="28"/>
        </w:rPr>
        <w:t>Об утверждении случаев и условий продления исполнения бюджетной меры принуж</w:t>
      </w:r>
      <w:r>
        <w:rPr>
          <w:sz w:val="28"/>
          <w:szCs w:val="28"/>
        </w:rPr>
        <w:t>дения на срок более одного года».</w:t>
      </w:r>
      <w:proofErr w:type="gramEnd"/>
    </w:p>
    <w:p w:rsidR="00F54AA4" w:rsidRPr="00F06BAA" w:rsidRDefault="00F54AA4" w:rsidP="00F54AA4">
      <w:pPr>
        <w:ind w:right="-142" w:firstLine="709"/>
        <w:jc w:val="both"/>
        <w:rPr>
          <w:sz w:val="28"/>
          <w:szCs w:val="28"/>
        </w:rPr>
      </w:pPr>
      <w:r>
        <w:rPr>
          <w:sz w:val="28"/>
          <w:szCs w:val="28"/>
        </w:rPr>
        <w:t xml:space="preserve">4.3. </w:t>
      </w:r>
      <w:r w:rsidRPr="00F06BAA">
        <w:rPr>
          <w:sz w:val="28"/>
          <w:szCs w:val="28"/>
        </w:rPr>
        <w:t xml:space="preserve">В случае признания в судебном порядке действий (бездействия) органа </w:t>
      </w:r>
      <w:r>
        <w:rPr>
          <w:sz w:val="28"/>
          <w:szCs w:val="28"/>
        </w:rPr>
        <w:t xml:space="preserve">муниципального </w:t>
      </w:r>
      <w:r w:rsidRPr="00F06BAA">
        <w:rPr>
          <w:sz w:val="28"/>
          <w:szCs w:val="28"/>
        </w:rPr>
        <w:t>фина</w:t>
      </w:r>
      <w:r>
        <w:rPr>
          <w:sz w:val="28"/>
          <w:szCs w:val="28"/>
        </w:rPr>
        <w:t>нсового контроля, направившего У</w:t>
      </w:r>
      <w:r w:rsidRPr="00F06BAA">
        <w:rPr>
          <w:sz w:val="28"/>
          <w:szCs w:val="28"/>
        </w:rPr>
        <w:t xml:space="preserve">ведомление, </w:t>
      </w:r>
      <w:proofErr w:type="gramStart"/>
      <w:r w:rsidRPr="00F06BAA">
        <w:rPr>
          <w:sz w:val="28"/>
          <w:szCs w:val="28"/>
        </w:rPr>
        <w:t>незаконным</w:t>
      </w:r>
      <w:proofErr w:type="gramEnd"/>
      <w:r w:rsidRPr="00F06BAA">
        <w:rPr>
          <w:sz w:val="28"/>
          <w:szCs w:val="28"/>
        </w:rPr>
        <w:t>, данный орган обязан, в течение 5 рабочих дней со дня вступления в законную</w:t>
      </w:r>
      <w:r>
        <w:rPr>
          <w:sz w:val="28"/>
          <w:szCs w:val="28"/>
        </w:rPr>
        <w:t xml:space="preserve"> силу судебного акта, отозвать У</w:t>
      </w:r>
      <w:r w:rsidRPr="00F06BAA">
        <w:rPr>
          <w:sz w:val="28"/>
          <w:szCs w:val="28"/>
        </w:rPr>
        <w:t>ведомление.</w:t>
      </w:r>
    </w:p>
    <w:p w:rsidR="00F54AA4" w:rsidRPr="00F06BAA" w:rsidRDefault="00F54AA4" w:rsidP="00F54AA4">
      <w:pPr>
        <w:ind w:right="-142" w:firstLine="709"/>
        <w:jc w:val="both"/>
        <w:rPr>
          <w:sz w:val="28"/>
          <w:szCs w:val="28"/>
        </w:rPr>
      </w:pPr>
      <w:r w:rsidRPr="00F06BAA">
        <w:rPr>
          <w:sz w:val="28"/>
          <w:szCs w:val="28"/>
        </w:rPr>
        <w:t xml:space="preserve">Финансовый орган в течение 7 рабочих дней со дня поступления сообщения органа </w:t>
      </w:r>
      <w:r>
        <w:rPr>
          <w:sz w:val="28"/>
          <w:szCs w:val="28"/>
        </w:rPr>
        <w:t xml:space="preserve">муниципального </w:t>
      </w:r>
      <w:r w:rsidRPr="00F06BAA">
        <w:rPr>
          <w:sz w:val="28"/>
          <w:szCs w:val="28"/>
        </w:rPr>
        <w:t xml:space="preserve">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w:t>
      </w:r>
      <w:r>
        <w:rPr>
          <w:sz w:val="28"/>
          <w:szCs w:val="28"/>
        </w:rPr>
        <w:t>объект контроля</w:t>
      </w:r>
      <w:r w:rsidRPr="00F06BAA">
        <w:rPr>
          <w:sz w:val="28"/>
          <w:szCs w:val="28"/>
        </w:rPr>
        <w:t xml:space="preserve"> и возвращает в орган </w:t>
      </w:r>
      <w:r>
        <w:rPr>
          <w:sz w:val="28"/>
          <w:szCs w:val="28"/>
        </w:rPr>
        <w:t xml:space="preserve">муниципального </w:t>
      </w:r>
      <w:r w:rsidRPr="00F06BAA">
        <w:rPr>
          <w:sz w:val="28"/>
          <w:szCs w:val="28"/>
        </w:rPr>
        <w:t>финансового контроля уведомление о применении бюджетной меры принуждения.</w:t>
      </w:r>
    </w:p>
    <w:p w:rsidR="00F54AA4" w:rsidRDefault="00F54AA4" w:rsidP="00F54AA4">
      <w:pPr>
        <w:jc w:val="both"/>
        <w:rPr>
          <w:b/>
          <w:sz w:val="28"/>
          <w:szCs w:val="28"/>
        </w:rPr>
      </w:pPr>
    </w:p>
    <w:p w:rsidR="00F54AA4" w:rsidRDefault="00F54AA4" w:rsidP="00E23B40">
      <w:pPr>
        <w:jc w:val="center"/>
        <w:rPr>
          <w:sz w:val="28"/>
          <w:szCs w:val="28"/>
        </w:rPr>
      </w:pPr>
      <w:r w:rsidRPr="00DF48FC">
        <w:rPr>
          <w:sz w:val="28"/>
          <w:szCs w:val="28"/>
        </w:rPr>
        <w:t>5. Исполнение решения о применении бюджетных мер принуждения</w:t>
      </w:r>
    </w:p>
    <w:p w:rsidR="00F54AA4" w:rsidRDefault="00F54AA4" w:rsidP="00F54AA4">
      <w:pPr>
        <w:ind w:firstLine="708"/>
        <w:jc w:val="both"/>
        <w:rPr>
          <w:sz w:val="28"/>
          <w:szCs w:val="28"/>
        </w:rPr>
      </w:pPr>
      <w:r>
        <w:rPr>
          <w:sz w:val="28"/>
          <w:szCs w:val="28"/>
        </w:rPr>
        <w:t xml:space="preserve">5.1. </w:t>
      </w:r>
      <w:proofErr w:type="gramStart"/>
      <w:r>
        <w:rPr>
          <w:sz w:val="28"/>
          <w:szCs w:val="28"/>
        </w:rPr>
        <w:t xml:space="preserve">Решение о применении бюджетных мер принуждения подлежит исполнению в срок до одного года со дня принятия указанного решения, за исключением случаев, когда принято решение о </w:t>
      </w:r>
      <w:r w:rsidRPr="002D7B27">
        <w:rPr>
          <w:sz w:val="28"/>
          <w:szCs w:val="28"/>
        </w:rPr>
        <w:t>продлени</w:t>
      </w:r>
      <w:r>
        <w:rPr>
          <w:sz w:val="28"/>
          <w:szCs w:val="28"/>
        </w:rPr>
        <w:t>и</w:t>
      </w:r>
      <w:r w:rsidRPr="002D7B27">
        <w:rPr>
          <w:sz w:val="28"/>
          <w:szCs w:val="28"/>
        </w:rPr>
        <w:t xml:space="preserve"> исполнения бюджетной меры принуж</w:t>
      </w:r>
      <w:r>
        <w:rPr>
          <w:sz w:val="28"/>
          <w:szCs w:val="28"/>
        </w:rPr>
        <w:t>дения на срок более одного года в соответствии с п</w:t>
      </w:r>
      <w:r w:rsidRPr="002D7B27">
        <w:rPr>
          <w:sz w:val="28"/>
          <w:szCs w:val="28"/>
        </w:rPr>
        <w:t>риказ</w:t>
      </w:r>
      <w:r>
        <w:rPr>
          <w:sz w:val="28"/>
          <w:szCs w:val="28"/>
        </w:rPr>
        <w:t>ом</w:t>
      </w:r>
      <w:r w:rsidRPr="002D7B27">
        <w:rPr>
          <w:sz w:val="28"/>
          <w:szCs w:val="28"/>
        </w:rPr>
        <w:t xml:space="preserve"> Минфина России от 19 декабря 2018 г</w:t>
      </w:r>
      <w:r>
        <w:rPr>
          <w:sz w:val="28"/>
          <w:szCs w:val="28"/>
        </w:rPr>
        <w:t>ода №</w:t>
      </w:r>
      <w:r w:rsidRPr="002D7B27">
        <w:rPr>
          <w:sz w:val="28"/>
          <w:szCs w:val="28"/>
        </w:rPr>
        <w:t>275н</w:t>
      </w:r>
      <w:r>
        <w:rPr>
          <w:sz w:val="28"/>
          <w:szCs w:val="28"/>
        </w:rPr>
        <w:t xml:space="preserve"> «</w:t>
      </w:r>
      <w:r w:rsidRPr="002D7B27">
        <w:rPr>
          <w:sz w:val="28"/>
          <w:szCs w:val="28"/>
        </w:rPr>
        <w:t>Об утверждении случаев и условий продления исполнения бюджетной меры принуж</w:t>
      </w:r>
      <w:r>
        <w:rPr>
          <w:sz w:val="28"/>
          <w:szCs w:val="28"/>
        </w:rPr>
        <w:t>дения на срок более</w:t>
      </w:r>
      <w:proofErr w:type="gramEnd"/>
      <w:r>
        <w:rPr>
          <w:sz w:val="28"/>
          <w:szCs w:val="28"/>
        </w:rPr>
        <w:t xml:space="preserve"> одного года».</w:t>
      </w:r>
    </w:p>
    <w:p w:rsidR="00F54AA4" w:rsidRDefault="00F54AA4" w:rsidP="00F54AA4">
      <w:pPr>
        <w:ind w:firstLine="708"/>
        <w:jc w:val="both"/>
        <w:rPr>
          <w:sz w:val="28"/>
          <w:szCs w:val="28"/>
        </w:rPr>
      </w:pPr>
      <w:r>
        <w:rPr>
          <w:sz w:val="28"/>
          <w:szCs w:val="28"/>
        </w:rPr>
        <w:t xml:space="preserve">5.2. Учет Уведомлений и нормативно-правовых актов о применении бюджетных мер принуждения ведется в Журнале учета уведомлений о применении бюджетных мер принуждения и нормативно-правовых актов </w:t>
      </w:r>
      <w:r w:rsidR="0074505C">
        <w:rPr>
          <w:sz w:val="28"/>
          <w:szCs w:val="28"/>
        </w:rPr>
        <w:t>П</w:t>
      </w:r>
      <w:r>
        <w:rPr>
          <w:sz w:val="28"/>
          <w:szCs w:val="28"/>
        </w:rPr>
        <w:t>окровского сельского поселения Новопокровского района о применении бюджетных мер принуждения по форме согласно приложению к настоящему Порядку.</w:t>
      </w:r>
    </w:p>
    <w:p w:rsidR="00F54AA4" w:rsidRDefault="00F54AA4" w:rsidP="00F54AA4">
      <w:pPr>
        <w:ind w:right="-1" w:firstLine="709"/>
        <w:jc w:val="both"/>
        <w:rPr>
          <w:sz w:val="28"/>
          <w:szCs w:val="28"/>
        </w:rPr>
      </w:pPr>
    </w:p>
    <w:p w:rsidR="00ED1C7D" w:rsidRDefault="00ED1C7D" w:rsidP="00F54AA4">
      <w:pPr>
        <w:ind w:right="-1" w:firstLine="709"/>
        <w:jc w:val="both"/>
        <w:rPr>
          <w:sz w:val="28"/>
          <w:szCs w:val="28"/>
        </w:rPr>
      </w:pPr>
    </w:p>
    <w:p w:rsidR="00ED1C7D" w:rsidRDefault="00ED1C7D" w:rsidP="00F54AA4">
      <w:pPr>
        <w:jc w:val="both"/>
        <w:rPr>
          <w:sz w:val="28"/>
          <w:szCs w:val="28"/>
        </w:rPr>
      </w:pPr>
      <w:bookmarkStart w:id="1" w:name="_GoBack"/>
      <w:bookmarkEnd w:id="1"/>
      <w:r>
        <w:rPr>
          <w:sz w:val="28"/>
          <w:szCs w:val="28"/>
        </w:rPr>
        <w:t xml:space="preserve">Глава </w:t>
      </w:r>
    </w:p>
    <w:p w:rsidR="00F54AA4" w:rsidRDefault="00ED1C7D" w:rsidP="00F54AA4">
      <w:pPr>
        <w:jc w:val="both"/>
        <w:rPr>
          <w:sz w:val="28"/>
          <w:szCs w:val="28"/>
        </w:rPr>
      </w:pPr>
      <w:r>
        <w:rPr>
          <w:sz w:val="28"/>
          <w:szCs w:val="28"/>
        </w:rPr>
        <w:t>Покровского сельского поселения</w:t>
      </w:r>
    </w:p>
    <w:p w:rsidR="00ED1C7D" w:rsidRDefault="00ED1C7D" w:rsidP="00F54AA4">
      <w:pPr>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t>В.В.Сидоров</w:t>
      </w:r>
    </w:p>
    <w:p w:rsidR="00F54AA4" w:rsidRDefault="00F54AA4">
      <w:pPr>
        <w:jc w:val="both"/>
        <w:rPr>
          <w:sz w:val="28"/>
          <w:szCs w:val="28"/>
        </w:rPr>
        <w:sectPr w:rsidR="00F54AA4" w:rsidSect="00951E5B">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09" w:footer="709" w:gutter="0"/>
          <w:cols w:space="708"/>
          <w:titlePg/>
          <w:docGrid w:linePitch="360"/>
        </w:sectPr>
      </w:pPr>
    </w:p>
    <w:p w:rsidR="00F54AA4" w:rsidRPr="008F07F0" w:rsidRDefault="00F54AA4" w:rsidP="00F54AA4">
      <w:pPr>
        <w:keepNext/>
        <w:ind w:left="10773"/>
        <w:jc w:val="center"/>
        <w:outlineLvl w:val="0"/>
      </w:pPr>
      <w:r w:rsidRPr="008F07F0">
        <w:lastRenderedPageBreak/>
        <w:t>ПРИЛОЖЕНИЕ</w:t>
      </w:r>
    </w:p>
    <w:p w:rsidR="00F54AA4" w:rsidRPr="008F07F0" w:rsidRDefault="00F54AA4" w:rsidP="00F54AA4">
      <w:pPr>
        <w:ind w:left="10773"/>
        <w:jc w:val="center"/>
        <w:rPr>
          <w:b/>
        </w:rPr>
      </w:pPr>
      <w:r w:rsidRPr="008F07F0">
        <w:t xml:space="preserve">к Порядку исполнения </w:t>
      </w:r>
      <w:r>
        <w:t>решений</w:t>
      </w:r>
      <w:r w:rsidRPr="008F07F0">
        <w:t xml:space="preserve"> о применении бюджетных мер принуждения</w:t>
      </w:r>
      <w:r>
        <w:t>, решений об изменении (отмене) указанных решений</w:t>
      </w:r>
    </w:p>
    <w:p w:rsidR="00F54AA4" w:rsidRDefault="00F54AA4" w:rsidP="00F54AA4">
      <w:pPr>
        <w:jc w:val="center"/>
        <w:rPr>
          <w:b/>
          <w:i/>
          <w:sz w:val="20"/>
          <w:szCs w:val="20"/>
        </w:rPr>
      </w:pPr>
    </w:p>
    <w:p w:rsidR="00F54AA4" w:rsidRDefault="00F54AA4" w:rsidP="00F54AA4">
      <w:pPr>
        <w:jc w:val="center"/>
        <w:rPr>
          <w:b/>
          <w:i/>
          <w:sz w:val="20"/>
          <w:szCs w:val="20"/>
        </w:rPr>
      </w:pPr>
    </w:p>
    <w:p w:rsidR="00F54AA4" w:rsidRPr="009D16BE" w:rsidRDefault="00F54AA4" w:rsidP="00F54AA4">
      <w:pPr>
        <w:jc w:val="center"/>
      </w:pPr>
      <w:r w:rsidRPr="009D16BE">
        <w:t xml:space="preserve">ЖУРНАЛ УЧЕТА </w:t>
      </w:r>
    </w:p>
    <w:p w:rsidR="00F54AA4" w:rsidRPr="009D16BE" w:rsidRDefault="00F54AA4" w:rsidP="00F54AA4">
      <w:pPr>
        <w:jc w:val="center"/>
      </w:pPr>
      <w:r>
        <w:t>уведомлений</w:t>
      </w:r>
      <w:r w:rsidRPr="009D16BE">
        <w:t xml:space="preserve"> </w:t>
      </w:r>
      <w:r>
        <w:t>о</w:t>
      </w:r>
      <w:r w:rsidRPr="009D16BE">
        <w:t xml:space="preserve"> </w:t>
      </w:r>
      <w:r>
        <w:t>применении</w:t>
      </w:r>
      <w:r w:rsidRPr="009D16BE">
        <w:t xml:space="preserve"> </w:t>
      </w:r>
      <w:r>
        <w:t>бюджетных</w:t>
      </w:r>
      <w:r w:rsidRPr="009D16BE">
        <w:t xml:space="preserve"> </w:t>
      </w:r>
      <w:r>
        <w:t>мер</w:t>
      </w:r>
      <w:r w:rsidRPr="009D16BE">
        <w:t xml:space="preserve"> </w:t>
      </w:r>
      <w:r>
        <w:t>принуждения</w:t>
      </w:r>
      <w:r w:rsidRPr="009D16BE">
        <w:t xml:space="preserve"> </w:t>
      </w:r>
    </w:p>
    <w:p w:rsidR="00F54AA4" w:rsidRDefault="00F54AA4" w:rsidP="00F54AA4">
      <w:pPr>
        <w:jc w:val="center"/>
      </w:pPr>
      <w:r>
        <w:t>и</w:t>
      </w:r>
      <w:r w:rsidRPr="009D16BE">
        <w:t xml:space="preserve"> </w:t>
      </w:r>
      <w:r>
        <w:t>нормативно-правовых актов</w:t>
      </w:r>
      <w:r w:rsidRPr="00946051">
        <w:t xml:space="preserve"> </w:t>
      </w:r>
      <w:r w:rsidR="00ED1C7D">
        <w:t>П</w:t>
      </w:r>
      <w:r>
        <w:t>окровского сельского поселения Новопокровского района</w:t>
      </w:r>
      <w:r w:rsidRPr="009D16BE">
        <w:t xml:space="preserve"> </w:t>
      </w:r>
    </w:p>
    <w:p w:rsidR="00F54AA4" w:rsidRPr="009D16BE" w:rsidRDefault="00F54AA4" w:rsidP="00F54AA4">
      <w:pPr>
        <w:jc w:val="center"/>
      </w:pPr>
      <w:r>
        <w:t>о</w:t>
      </w:r>
      <w:r w:rsidRPr="009D16BE">
        <w:t xml:space="preserve"> </w:t>
      </w:r>
      <w:r>
        <w:t>применении</w:t>
      </w:r>
      <w:r w:rsidRPr="009D16BE">
        <w:t xml:space="preserve"> </w:t>
      </w:r>
      <w:r>
        <w:t>бюджетных</w:t>
      </w:r>
      <w:r w:rsidRPr="009D16BE">
        <w:t xml:space="preserve"> </w:t>
      </w:r>
      <w:r>
        <w:t>мер</w:t>
      </w:r>
      <w:r w:rsidRPr="009D16BE">
        <w:t xml:space="preserve"> </w:t>
      </w:r>
      <w:r>
        <w:t>принуждения</w:t>
      </w:r>
    </w:p>
    <w:p w:rsidR="00F54AA4" w:rsidRPr="00946051" w:rsidRDefault="00F54AA4" w:rsidP="00F54AA4"/>
    <w:tbl>
      <w:tblPr>
        <w:tblW w:w="14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70"/>
        <w:gridCol w:w="1843"/>
        <w:gridCol w:w="5386"/>
        <w:gridCol w:w="4984"/>
      </w:tblGrid>
      <w:tr w:rsidR="00F54AA4" w:rsidRPr="00946051" w:rsidTr="00332401">
        <w:trPr>
          <w:trHeight w:val="690"/>
        </w:trPr>
        <w:tc>
          <w:tcPr>
            <w:tcW w:w="540" w:type="dxa"/>
            <w:vAlign w:val="center"/>
          </w:tcPr>
          <w:p w:rsidR="00F54AA4" w:rsidRPr="00946051" w:rsidRDefault="00F54AA4" w:rsidP="00332401">
            <w:pPr>
              <w:jc w:val="center"/>
            </w:pPr>
            <w:r w:rsidRPr="00946051">
              <w:t>№</w:t>
            </w:r>
          </w:p>
          <w:p w:rsidR="00F54AA4" w:rsidRPr="00946051" w:rsidRDefault="00F54AA4" w:rsidP="00332401">
            <w:pPr>
              <w:jc w:val="center"/>
            </w:pPr>
            <w:proofErr w:type="spellStart"/>
            <w:proofErr w:type="gramStart"/>
            <w:r w:rsidRPr="00946051">
              <w:t>п</w:t>
            </w:r>
            <w:proofErr w:type="spellEnd"/>
            <w:proofErr w:type="gramEnd"/>
            <w:r w:rsidRPr="00946051">
              <w:t>/</w:t>
            </w:r>
            <w:proofErr w:type="spellStart"/>
            <w:r w:rsidRPr="00946051">
              <w:t>п</w:t>
            </w:r>
            <w:proofErr w:type="spellEnd"/>
          </w:p>
        </w:tc>
        <w:tc>
          <w:tcPr>
            <w:tcW w:w="1870" w:type="dxa"/>
          </w:tcPr>
          <w:p w:rsidR="00F54AA4" w:rsidRPr="00946051" w:rsidRDefault="00F54AA4" w:rsidP="00332401">
            <w:pPr>
              <w:jc w:val="center"/>
            </w:pPr>
            <w:r w:rsidRPr="00946051">
              <w:t>Дата поступления уведомления о применении бюджетных мер принуждения</w:t>
            </w:r>
          </w:p>
        </w:tc>
        <w:tc>
          <w:tcPr>
            <w:tcW w:w="1843" w:type="dxa"/>
            <w:vAlign w:val="center"/>
          </w:tcPr>
          <w:p w:rsidR="00F54AA4" w:rsidRPr="00946051" w:rsidRDefault="00F54AA4" w:rsidP="00332401">
            <w:pPr>
              <w:jc w:val="center"/>
            </w:pPr>
            <w:r w:rsidRPr="00946051">
              <w:t xml:space="preserve">Дата составления уведомления о применении бюджетных мер принуждения </w:t>
            </w:r>
          </w:p>
        </w:tc>
        <w:tc>
          <w:tcPr>
            <w:tcW w:w="5386" w:type="dxa"/>
            <w:vAlign w:val="center"/>
          </w:tcPr>
          <w:p w:rsidR="00F54AA4" w:rsidRPr="00946051" w:rsidRDefault="00F54AA4" w:rsidP="00332401">
            <w:pPr>
              <w:jc w:val="center"/>
            </w:pPr>
            <w:r w:rsidRPr="00946051">
              <w:t>Орган муниципального</w:t>
            </w:r>
            <w:r>
              <w:t xml:space="preserve"> </w:t>
            </w:r>
            <w:r w:rsidRPr="00946051">
              <w:t>финансового контроля, направивший уведомление о применении бюджетных мер принуждения, должность, фамилия и инициалы лица, его подписавшего</w:t>
            </w:r>
          </w:p>
        </w:tc>
        <w:tc>
          <w:tcPr>
            <w:tcW w:w="4984" w:type="dxa"/>
            <w:vAlign w:val="center"/>
          </w:tcPr>
          <w:p w:rsidR="00F54AA4" w:rsidRPr="00946051" w:rsidRDefault="00F54AA4" w:rsidP="00332401">
            <w:pPr>
              <w:jc w:val="center"/>
            </w:pPr>
            <w:r w:rsidRPr="00946051">
              <w:t>Наименование участника бюджетного процесса, в отношении которого составлено уведомление о применении бюджетных мер принуждения</w:t>
            </w:r>
          </w:p>
        </w:tc>
      </w:tr>
      <w:tr w:rsidR="00F54AA4" w:rsidRPr="00946051" w:rsidTr="00332401">
        <w:trPr>
          <w:trHeight w:val="215"/>
        </w:trPr>
        <w:tc>
          <w:tcPr>
            <w:tcW w:w="540" w:type="dxa"/>
            <w:vAlign w:val="center"/>
          </w:tcPr>
          <w:p w:rsidR="00F54AA4" w:rsidRPr="00946051" w:rsidRDefault="00F54AA4" w:rsidP="00332401">
            <w:pPr>
              <w:jc w:val="center"/>
            </w:pPr>
            <w:r w:rsidRPr="00946051">
              <w:t>1</w:t>
            </w:r>
          </w:p>
        </w:tc>
        <w:tc>
          <w:tcPr>
            <w:tcW w:w="1870" w:type="dxa"/>
            <w:vAlign w:val="center"/>
          </w:tcPr>
          <w:p w:rsidR="00F54AA4" w:rsidRPr="00946051" w:rsidRDefault="00F54AA4" w:rsidP="00332401">
            <w:pPr>
              <w:jc w:val="center"/>
            </w:pPr>
            <w:r w:rsidRPr="00946051">
              <w:t>2</w:t>
            </w:r>
          </w:p>
        </w:tc>
        <w:tc>
          <w:tcPr>
            <w:tcW w:w="1843" w:type="dxa"/>
            <w:vAlign w:val="center"/>
          </w:tcPr>
          <w:p w:rsidR="00F54AA4" w:rsidRPr="00946051" w:rsidRDefault="00F54AA4" w:rsidP="00332401">
            <w:pPr>
              <w:jc w:val="center"/>
            </w:pPr>
            <w:r w:rsidRPr="00946051">
              <w:t>3</w:t>
            </w:r>
          </w:p>
        </w:tc>
        <w:tc>
          <w:tcPr>
            <w:tcW w:w="5386" w:type="dxa"/>
            <w:vAlign w:val="center"/>
          </w:tcPr>
          <w:p w:rsidR="00F54AA4" w:rsidRPr="00946051" w:rsidRDefault="00F54AA4" w:rsidP="00332401">
            <w:pPr>
              <w:jc w:val="center"/>
            </w:pPr>
            <w:r w:rsidRPr="00946051">
              <w:t>4</w:t>
            </w:r>
          </w:p>
        </w:tc>
        <w:tc>
          <w:tcPr>
            <w:tcW w:w="4984" w:type="dxa"/>
            <w:vAlign w:val="center"/>
          </w:tcPr>
          <w:p w:rsidR="00F54AA4" w:rsidRPr="00946051" w:rsidRDefault="00F54AA4" w:rsidP="00332401">
            <w:pPr>
              <w:jc w:val="center"/>
            </w:pPr>
            <w:r w:rsidRPr="00946051">
              <w:t>5</w:t>
            </w:r>
          </w:p>
        </w:tc>
      </w:tr>
    </w:tbl>
    <w:p w:rsidR="00F54AA4" w:rsidRPr="00946051" w:rsidRDefault="00F54AA4" w:rsidP="00F54AA4"/>
    <w:p w:rsidR="00F54AA4" w:rsidRPr="00946051" w:rsidRDefault="00F54AA4" w:rsidP="00F54AA4"/>
    <w:tbl>
      <w:tblPr>
        <w:tblW w:w="14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2410"/>
        <w:gridCol w:w="3261"/>
        <w:gridCol w:w="4700"/>
      </w:tblGrid>
      <w:tr w:rsidR="00F54AA4" w:rsidRPr="00946051" w:rsidTr="00332401">
        <w:trPr>
          <w:trHeight w:val="690"/>
        </w:trPr>
        <w:tc>
          <w:tcPr>
            <w:tcW w:w="4253" w:type="dxa"/>
            <w:vAlign w:val="center"/>
          </w:tcPr>
          <w:p w:rsidR="00F54AA4" w:rsidRPr="00946051" w:rsidRDefault="00F54AA4" w:rsidP="00332401">
            <w:pPr>
              <w:jc w:val="center"/>
            </w:pPr>
            <w:r w:rsidRPr="00946051">
              <w:t>Норма бюджетного законодательства Российской Федерации, за нарушение которой составлено уведомление о применении бюджетных мер принуждения, сумма бюджетного нарушения</w:t>
            </w:r>
          </w:p>
        </w:tc>
        <w:tc>
          <w:tcPr>
            <w:tcW w:w="2410" w:type="dxa"/>
            <w:vAlign w:val="center"/>
          </w:tcPr>
          <w:p w:rsidR="00F54AA4" w:rsidRPr="00946051" w:rsidRDefault="00F54AA4" w:rsidP="00332401">
            <w:pPr>
              <w:jc w:val="center"/>
            </w:pPr>
            <w:r w:rsidRPr="00946051">
              <w:t>Бюджетная мера принуждения, примененная к участнику бюджетного процесса</w:t>
            </w:r>
          </w:p>
        </w:tc>
        <w:tc>
          <w:tcPr>
            <w:tcW w:w="3261" w:type="dxa"/>
            <w:vAlign w:val="center"/>
          </w:tcPr>
          <w:p w:rsidR="00F54AA4" w:rsidRPr="00946051" w:rsidRDefault="00F54AA4" w:rsidP="000119B9">
            <w:pPr>
              <w:jc w:val="center"/>
            </w:pPr>
            <w:r w:rsidRPr="00946051">
              <w:t xml:space="preserve">Дата, номер </w:t>
            </w:r>
            <w:r>
              <w:t>нормативно-правового акта</w:t>
            </w:r>
            <w:r w:rsidRPr="00946051">
              <w:t xml:space="preserve"> </w:t>
            </w:r>
            <w:r w:rsidR="000119B9">
              <w:t>П</w:t>
            </w:r>
            <w:r>
              <w:t xml:space="preserve">окровского сельского поселения Новопокровского района </w:t>
            </w:r>
            <w:r w:rsidRPr="00946051">
              <w:t>о применении бюджетных мер принуждения</w:t>
            </w:r>
          </w:p>
        </w:tc>
        <w:tc>
          <w:tcPr>
            <w:tcW w:w="4700" w:type="dxa"/>
            <w:vAlign w:val="center"/>
          </w:tcPr>
          <w:p w:rsidR="00F54AA4" w:rsidRPr="00946051" w:rsidRDefault="00F54AA4" w:rsidP="000119B9">
            <w:pPr>
              <w:jc w:val="center"/>
            </w:pPr>
            <w:r w:rsidRPr="00946051">
              <w:t xml:space="preserve">Информация об исполнении </w:t>
            </w:r>
            <w:r>
              <w:t>нормативно-правового акта</w:t>
            </w:r>
            <w:r w:rsidRPr="00946051">
              <w:t xml:space="preserve"> </w:t>
            </w:r>
            <w:r w:rsidR="000119B9">
              <w:t>П</w:t>
            </w:r>
            <w:r>
              <w:t>окровского сельского поселения Новопокровского района</w:t>
            </w:r>
            <w:r w:rsidRPr="00946051">
              <w:t xml:space="preserve"> о применении бюджетных мер принуждения (дата исполнения, сумма средств, взысканных в бюджет поселения)</w:t>
            </w:r>
          </w:p>
        </w:tc>
      </w:tr>
      <w:tr w:rsidR="00F54AA4" w:rsidRPr="00946051" w:rsidTr="00332401">
        <w:trPr>
          <w:trHeight w:val="215"/>
        </w:trPr>
        <w:tc>
          <w:tcPr>
            <w:tcW w:w="4253" w:type="dxa"/>
            <w:vAlign w:val="center"/>
          </w:tcPr>
          <w:p w:rsidR="00F54AA4" w:rsidRPr="00946051" w:rsidRDefault="00F54AA4" w:rsidP="00332401">
            <w:pPr>
              <w:jc w:val="center"/>
            </w:pPr>
            <w:r w:rsidRPr="00946051">
              <w:t>6</w:t>
            </w:r>
          </w:p>
        </w:tc>
        <w:tc>
          <w:tcPr>
            <w:tcW w:w="2410" w:type="dxa"/>
            <w:vAlign w:val="center"/>
          </w:tcPr>
          <w:p w:rsidR="00F54AA4" w:rsidRPr="00946051" w:rsidRDefault="00F54AA4" w:rsidP="00332401">
            <w:pPr>
              <w:jc w:val="center"/>
            </w:pPr>
            <w:r w:rsidRPr="00946051">
              <w:t>7</w:t>
            </w:r>
          </w:p>
        </w:tc>
        <w:tc>
          <w:tcPr>
            <w:tcW w:w="3261" w:type="dxa"/>
            <w:vAlign w:val="center"/>
          </w:tcPr>
          <w:p w:rsidR="00F54AA4" w:rsidRPr="00946051" w:rsidRDefault="00F54AA4" w:rsidP="00332401">
            <w:pPr>
              <w:jc w:val="center"/>
            </w:pPr>
            <w:r w:rsidRPr="00946051">
              <w:t>8</w:t>
            </w:r>
          </w:p>
        </w:tc>
        <w:tc>
          <w:tcPr>
            <w:tcW w:w="4700" w:type="dxa"/>
            <w:vAlign w:val="center"/>
          </w:tcPr>
          <w:p w:rsidR="00F54AA4" w:rsidRPr="00946051" w:rsidRDefault="00F54AA4" w:rsidP="00332401">
            <w:pPr>
              <w:jc w:val="center"/>
            </w:pPr>
            <w:r w:rsidRPr="00946051">
              <w:t>9</w:t>
            </w:r>
          </w:p>
        </w:tc>
      </w:tr>
    </w:tbl>
    <w:p w:rsidR="00F54AA4" w:rsidRPr="006A5CFB" w:rsidRDefault="00F54AA4" w:rsidP="00ED1C7D">
      <w:pPr>
        <w:rPr>
          <w:sz w:val="28"/>
          <w:szCs w:val="28"/>
        </w:rPr>
      </w:pPr>
    </w:p>
    <w:sectPr w:rsidR="00F54AA4" w:rsidRPr="006A5CFB" w:rsidSect="00332401">
      <w:footerReference w:type="even" r:id="rId20"/>
      <w:footerReference w:type="default" r:id="rId21"/>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8BE" w:rsidRDefault="00D428BE" w:rsidP="00D812C3">
      <w:r>
        <w:separator/>
      </w:r>
    </w:p>
  </w:endnote>
  <w:endnote w:type="continuationSeparator" w:id="0">
    <w:p w:rsidR="00D428BE" w:rsidRDefault="00D428BE" w:rsidP="00D81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8" w:rsidRDefault="00DD1A0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8" w:rsidRDefault="00DD1A0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8" w:rsidRDefault="00DD1A0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01" w:rsidRDefault="006657FC" w:rsidP="00332401">
    <w:pPr>
      <w:pStyle w:val="a6"/>
      <w:framePr w:wrap="around" w:vAnchor="text" w:hAnchor="margin" w:xAlign="right" w:y="1"/>
      <w:rPr>
        <w:rStyle w:val="ac"/>
      </w:rPr>
    </w:pPr>
    <w:r>
      <w:rPr>
        <w:rStyle w:val="ac"/>
      </w:rPr>
      <w:fldChar w:fldCharType="begin"/>
    </w:r>
    <w:r w:rsidR="00332401">
      <w:rPr>
        <w:rStyle w:val="ac"/>
      </w:rPr>
      <w:instrText xml:space="preserve">PAGE  </w:instrText>
    </w:r>
    <w:r>
      <w:rPr>
        <w:rStyle w:val="ac"/>
      </w:rPr>
      <w:fldChar w:fldCharType="end"/>
    </w:r>
  </w:p>
  <w:p w:rsidR="00332401" w:rsidRDefault="00332401" w:rsidP="00332401">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01" w:rsidRDefault="00332401" w:rsidP="0033240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8BE" w:rsidRDefault="00D428BE" w:rsidP="00D812C3">
      <w:r>
        <w:separator/>
      </w:r>
    </w:p>
  </w:footnote>
  <w:footnote w:type="continuationSeparator" w:id="0">
    <w:p w:rsidR="00D428BE" w:rsidRDefault="00D428BE" w:rsidP="00D81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8" w:rsidRDefault="00DD1A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8" w:rsidRDefault="006657FC">
    <w:pPr>
      <w:pStyle w:val="a4"/>
      <w:jc w:val="center"/>
    </w:pPr>
    <w:fldSimple w:instr=" PAGE   \* MERGEFORMAT ">
      <w:r w:rsidR="00F159C6">
        <w:rPr>
          <w:noProof/>
        </w:rPr>
        <w:t>2</w:t>
      </w:r>
    </w:fldSimple>
  </w:p>
  <w:p w:rsidR="00B075D6" w:rsidRPr="00AA7E49" w:rsidRDefault="00B075D6">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8" w:rsidRDefault="00DD1A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61499"/>
    <w:multiLevelType w:val="hybridMultilevel"/>
    <w:tmpl w:val="C4F46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6735E"/>
    <w:multiLevelType w:val="hybridMultilevel"/>
    <w:tmpl w:val="785CDF7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25F85A52"/>
    <w:multiLevelType w:val="hybridMultilevel"/>
    <w:tmpl w:val="8996E5F2"/>
    <w:lvl w:ilvl="0" w:tplc="0419000F">
      <w:start w:val="1"/>
      <w:numFmt w:val="decimal"/>
      <w:lvlText w:val="%1."/>
      <w:lvlJc w:val="left"/>
      <w:pPr>
        <w:ind w:left="1287" w:hanging="360"/>
      </w:pPr>
    </w:lvl>
    <w:lvl w:ilvl="1" w:tplc="30F8FB36">
      <w:start w:val="1"/>
      <w:numFmt w:val="decimal"/>
      <w:lvlText w:val="%2)"/>
      <w:lvlJc w:val="left"/>
      <w:pPr>
        <w:ind w:left="2502" w:hanging="85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62B090B"/>
    <w:multiLevelType w:val="hybridMultilevel"/>
    <w:tmpl w:val="4ADC6620"/>
    <w:lvl w:ilvl="0" w:tplc="6F9E6E7E">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4">
    <w:nsid w:val="278673F8"/>
    <w:multiLevelType w:val="hybridMultilevel"/>
    <w:tmpl w:val="1AA46D30"/>
    <w:lvl w:ilvl="0" w:tplc="598A5458">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E0AE3"/>
    <w:multiLevelType w:val="hybridMultilevel"/>
    <w:tmpl w:val="238AB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F4281"/>
    <w:multiLevelType w:val="hybridMultilevel"/>
    <w:tmpl w:val="D102B842"/>
    <w:lvl w:ilvl="0" w:tplc="5CACA3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66C0C"/>
    <w:multiLevelType w:val="hybridMultilevel"/>
    <w:tmpl w:val="80BAD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8D4961"/>
    <w:multiLevelType w:val="hybridMultilevel"/>
    <w:tmpl w:val="9D7AF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12356"/>
    <w:multiLevelType w:val="hybridMultilevel"/>
    <w:tmpl w:val="A510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9"/>
  </w:num>
  <w:num w:numId="6">
    <w:abstractNumId w:val="8"/>
  </w:num>
  <w:num w:numId="7">
    <w:abstractNumId w:val="7"/>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D831DB"/>
    <w:rsid w:val="0000353B"/>
    <w:rsid w:val="00005EA4"/>
    <w:rsid w:val="000119B9"/>
    <w:rsid w:val="00047A16"/>
    <w:rsid w:val="0006670B"/>
    <w:rsid w:val="00071D89"/>
    <w:rsid w:val="00076F64"/>
    <w:rsid w:val="00087125"/>
    <w:rsid w:val="00094A5F"/>
    <w:rsid w:val="000C0D36"/>
    <w:rsid w:val="000C754B"/>
    <w:rsid w:val="000D0CDA"/>
    <w:rsid w:val="000D6DB5"/>
    <w:rsid w:val="000D78A9"/>
    <w:rsid w:val="000E3962"/>
    <w:rsid w:val="00102C88"/>
    <w:rsid w:val="00103154"/>
    <w:rsid w:val="00116CC6"/>
    <w:rsid w:val="00121695"/>
    <w:rsid w:val="001313D5"/>
    <w:rsid w:val="00131CCD"/>
    <w:rsid w:val="001322BC"/>
    <w:rsid w:val="00134DED"/>
    <w:rsid w:val="00156D42"/>
    <w:rsid w:val="00165008"/>
    <w:rsid w:val="001754DB"/>
    <w:rsid w:val="00176865"/>
    <w:rsid w:val="001810FA"/>
    <w:rsid w:val="0019330F"/>
    <w:rsid w:val="00195648"/>
    <w:rsid w:val="00197801"/>
    <w:rsid w:val="001A2ACA"/>
    <w:rsid w:val="001A51B0"/>
    <w:rsid w:val="001B252C"/>
    <w:rsid w:val="001B26E8"/>
    <w:rsid w:val="001B4BB6"/>
    <w:rsid w:val="001C3F92"/>
    <w:rsid w:val="001D09CF"/>
    <w:rsid w:val="001D77A2"/>
    <w:rsid w:val="001F190D"/>
    <w:rsid w:val="0020075E"/>
    <w:rsid w:val="00200948"/>
    <w:rsid w:val="0020167F"/>
    <w:rsid w:val="00217DB4"/>
    <w:rsid w:val="002300D7"/>
    <w:rsid w:val="00234389"/>
    <w:rsid w:val="002376CE"/>
    <w:rsid w:val="00241B8D"/>
    <w:rsid w:val="002426A4"/>
    <w:rsid w:val="00244E43"/>
    <w:rsid w:val="0025289E"/>
    <w:rsid w:val="00252E74"/>
    <w:rsid w:val="00255508"/>
    <w:rsid w:val="0025563F"/>
    <w:rsid w:val="00263407"/>
    <w:rsid w:val="00280C53"/>
    <w:rsid w:val="002824A1"/>
    <w:rsid w:val="00290F50"/>
    <w:rsid w:val="002A03E3"/>
    <w:rsid w:val="002C6B30"/>
    <w:rsid w:val="002E559C"/>
    <w:rsid w:val="002E6A34"/>
    <w:rsid w:val="002E6F07"/>
    <w:rsid w:val="003120C9"/>
    <w:rsid w:val="00314914"/>
    <w:rsid w:val="00332401"/>
    <w:rsid w:val="00334EA7"/>
    <w:rsid w:val="0033537B"/>
    <w:rsid w:val="003406CD"/>
    <w:rsid w:val="00342A2B"/>
    <w:rsid w:val="003431D4"/>
    <w:rsid w:val="00352808"/>
    <w:rsid w:val="00357857"/>
    <w:rsid w:val="00357BA2"/>
    <w:rsid w:val="00362C9E"/>
    <w:rsid w:val="003633EB"/>
    <w:rsid w:val="003638CA"/>
    <w:rsid w:val="003646CB"/>
    <w:rsid w:val="00365E4B"/>
    <w:rsid w:val="00387244"/>
    <w:rsid w:val="00390A64"/>
    <w:rsid w:val="003954AE"/>
    <w:rsid w:val="003A33AD"/>
    <w:rsid w:val="003A6C30"/>
    <w:rsid w:val="003C6028"/>
    <w:rsid w:val="003D6E3C"/>
    <w:rsid w:val="003F617B"/>
    <w:rsid w:val="0041430D"/>
    <w:rsid w:val="0044095F"/>
    <w:rsid w:val="00454E64"/>
    <w:rsid w:val="00463FB7"/>
    <w:rsid w:val="00464465"/>
    <w:rsid w:val="0046589F"/>
    <w:rsid w:val="004701CD"/>
    <w:rsid w:val="00472F20"/>
    <w:rsid w:val="00474003"/>
    <w:rsid w:val="00481F35"/>
    <w:rsid w:val="004B17E4"/>
    <w:rsid w:val="004C6571"/>
    <w:rsid w:val="004C7E94"/>
    <w:rsid w:val="004D39DB"/>
    <w:rsid w:val="004E39C3"/>
    <w:rsid w:val="004F2C05"/>
    <w:rsid w:val="005134BF"/>
    <w:rsid w:val="005479A5"/>
    <w:rsid w:val="0056458F"/>
    <w:rsid w:val="00574490"/>
    <w:rsid w:val="00580239"/>
    <w:rsid w:val="00586FDB"/>
    <w:rsid w:val="005939E3"/>
    <w:rsid w:val="00593A13"/>
    <w:rsid w:val="00595D99"/>
    <w:rsid w:val="005A05D9"/>
    <w:rsid w:val="005B2731"/>
    <w:rsid w:val="005B72B4"/>
    <w:rsid w:val="005D015C"/>
    <w:rsid w:val="005D24C5"/>
    <w:rsid w:val="005D3024"/>
    <w:rsid w:val="005E3042"/>
    <w:rsid w:val="0063016D"/>
    <w:rsid w:val="00641B5D"/>
    <w:rsid w:val="00654FF9"/>
    <w:rsid w:val="006657FC"/>
    <w:rsid w:val="00673A58"/>
    <w:rsid w:val="00677E2F"/>
    <w:rsid w:val="0068761B"/>
    <w:rsid w:val="00695FA1"/>
    <w:rsid w:val="006C73EC"/>
    <w:rsid w:val="006E057B"/>
    <w:rsid w:val="006E2732"/>
    <w:rsid w:val="006E62FC"/>
    <w:rsid w:val="00704011"/>
    <w:rsid w:val="007122D2"/>
    <w:rsid w:val="00720311"/>
    <w:rsid w:val="007256D2"/>
    <w:rsid w:val="007377C1"/>
    <w:rsid w:val="0074505C"/>
    <w:rsid w:val="00755E97"/>
    <w:rsid w:val="00756C58"/>
    <w:rsid w:val="0077525D"/>
    <w:rsid w:val="00775D3D"/>
    <w:rsid w:val="00776258"/>
    <w:rsid w:val="007764A5"/>
    <w:rsid w:val="0077758B"/>
    <w:rsid w:val="0078028F"/>
    <w:rsid w:val="007917D6"/>
    <w:rsid w:val="00792C0E"/>
    <w:rsid w:val="007A00FD"/>
    <w:rsid w:val="007A39B5"/>
    <w:rsid w:val="007A4A59"/>
    <w:rsid w:val="007A7A57"/>
    <w:rsid w:val="007B144E"/>
    <w:rsid w:val="007B171B"/>
    <w:rsid w:val="007B71CF"/>
    <w:rsid w:val="007C2098"/>
    <w:rsid w:val="007D0F6E"/>
    <w:rsid w:val="007D5431"/>
    <w:rsid w:val="007E340C"/>
    <w:rsid w:val="007E3BA5"/>
    <w:rsid w:val="007E6306"/>
    <w:rsid w:val="007F25E5"/>
    <w:rsid w:val="007F36E5"/>
    <w:rsid w:val="007F48F6"/>
    <w:rsid w:val="00802007"/>
    <w:rsid w:val="00812E1F"/>
    <w:rsid w:val="008163C6"/>
    <w:rsid w:val="00816C20"/>
    <w:rsid w:val="008241E3"/>
    <w:rsid w:val="0084258D"/>
    <w:rsid w:val="00846842"/>
    <w:rsid w:val="00851033"/>
    <w:rsid w:val="008656BD"/>
    <w:rsid w:val="00871836"/>
    <w:rsid w:val="008745A6"/>
    <w:rsid w:val="00886767"/>
    <w:rsid w:val="008C0ABB"/>
    <w:rsid w:val="008E3036"/>
    <w:rsid w:val="008E409F"/>
    <w:rsid w:val="008F7B28"/>
    <w:rsid w:val="009010BB"/>
    <w:rsid w:val="00936900"/>
    <w:rsid w:val="00936D1A"/>
    <w:rsid w:val="009423BC"/>
    <w:rsid w:val="0094347F"/>
    <w:rsid w:val="00944B63"/>
    <w:rsid w:val="0094653F"/>
    <w:rsid w:val="00951E5B"/>
    <w:rsid w:val="00952835"/>
    <w:rsid w:val="00953D71"/>
    <w:rsid w:val="00956959"/>
    <w:rsid w:val="00962630"/>
    <w:rsid w:val="0096366B"/>
    <w:rsid w:val="00973995"/>
    <w:rsid w:val="0097460A"/>
    <w:rsid w:val="00976277"/>
    <w:rsid w:val="009777D8"/>
    <w:rsid w:val="009866B2"/>
    <w:rsid w:val="009A7D3B"/>
    <w:rsid w:val="009C10A6"/>
    <w:rsid w:val="009E1819"/>
    <w:rsid w:val="009E53FB"/>
    <w:rsid w:val="009E7628"/>
    <w:rsid w:val="009F13B0"/>
    <w:rsid w:val="00A0528E"/>
    <w:rsid w:val="00A12994"/>
    <w:rsid w:val="00A13CA2"/>
    <w:rsid w:val="00A15DE5"/>
    <w:rsid w:val="00A219D9"/>
    <w:rsid w:val="00A264FD"/>
    <w:rsid w:val="00A37576"/>
    <w:rsid w:val="00A43924"/>
    <w:rsid w:val="00A52D3E"/>
    <w:rsid w:val="00A6539B"/>
    <w:rsid w:val="00A80566"/>
    <w:rsid w:val="00A82167"/>
    <w:rsid w:val="00A90EFD"/>
    <w:rsid w:val="00AA030D"/>
    <w:rsid w:val="00AA7A99"/>
    <w:rsid w:val="00AA7E49"/>
    <w:rsid w:val="00AB25CE"/>
    <w:rsid w:val="00AC5746"/>
    <w:rsid w:val="00AD4DEB"/>
    <w:rsid w:val="00AE1243"/>
    <w:rsid w:val="00AE571D"/>
    <w:rsid w:val="00AF2C6B"/>
    <w:rsid w:val="00B075D6"/>
    <w:rsid w:val="00B22AC8"/>
    <w:rsid w:val="00B400A7"/>
    <w:rsid w:val="00B40D03"/>
    <w:rsid w:val="00B57C73"/>
    <w:rsid w:val="00B6117D"/>
    <w:rsid w:val="00B81E35"/>
    <w:rsid w:val="00B840BB"/>
    <w:rsid w:val="00B86931"/>
    <w:rsid w:val="00B93F3B"/>
    <w:rsid w:val="00B94DD1"/>
    <w:rsid w:val="00B9798E"/>
    <w:rsid w:val="00BB0E45"/>
    <w:rsid w:val="00BB4B46"/>
    <w:rsid w:val="00BD08DD"/>
    <w:rsid w:val="00BE0227"/>
    <w:rsid w:val="00BE4A1F"/>
    <w:rsid w:val="00C17B85"/>
    <w:rsid w:val="00C25ACD"/>
    <w:rsid w:val="00C268AC"/>
    <w:rsid w:val="00C2748B"/>
    <w:rsid w:val="00C33146"/>
    <w:rsid w:val="00C33AC5"/>
    <w:rsid w:val="00C4599B"/>
    <w:rsid w:val="00C54857"/>
    <w:rsid w:val="00C77ACA"/>
    <w:rsid w:val="00C84108"/>
    <w:rsid w:val="00C84697"/>
    <w:rsid w:val="00C85A9E"/>
    <w:rsid w:val="00C8719A"/>
    <w:rsid w:val="00C905EB"/>
    <w:rsid w:val="00C9174D"/>
    <w:rsid w:val="00C917FB"/>
    <w:rsid w:val="00CA303A"/>
    <w:rsid w:val="00CB24AF"/>
    <w:rsid w:val="00CC13FB"/>
    <w:rsid w:val="00CC1DBF"/>
    <w:rsid w:val="00CC68C0"/>
    <w:rsid w:val="00CD6751"/>
    <w:rsid w:val="00CE26D2"/>
    <w:rsid w:val="00CE5758"/>
    <w:rsid w:val="00CF3EB0"/>
    <w:rsid w:val="00CF72FD"/>
    <w:rsid w:val="00D0262B"/>
    <w:rsid w:val="00D06AA5"/>
    <w:rsid w:val="00D15ED3"/>
    <w:rsid w:val="00D31820"/>
    <w:rsid w:val="00D3694A"/>
    <w:rsid w:val="00D37889"/>
    <w:rsid w:val="00D41A46"/>
    <w:rsid w:val="00D428BE"/>
    <w:rsid w:val="00D43912"/>
    <w:rsid w:val="00D46D5F"/>
    <w:rsid w:val="00D65550"/>
    <w:rsid w:val="00D812C3"/>
    <w:rsid w:val="00D831DB"/>
    <w:rsid w:val="00D90E4C"/>
    <w:rsid w:val="00DA641E"/>
    <w:rsid w:val="00DB5709"/>
    <w:rsid w:val="00DC3320"/>
    <w:rsid w:val="00DD1A08"/>
    <w:rsid w:val="00DE3727"/>
    <w:rsid w:val="00DE7C1D"/>
    <w:rsid w:val="00E1716B"/>
    <w:rsid w:val="00E23B40"/>
    <w:rsid w:val="00E263D4"/>
    <w:rsid w:val="00E479B9"/>
    <w:rsid w:val="00E519E5"/>
    <w:rsid w:val="00E762CA"/>
    <w:rsid w:val="00E9766A"/>
    <w:rsid w:val="00EB0B7E"/>
    <w:rsid w:val="00EB1613"/>
    <w:rsid w:val="00EB74EF"/>
    <w:rsid w:val="00EB78CF"/>
    <w:rsid w:val="00EC0F88"/>
    <w:rsid w:val="00EC4D00"/>
    <w:rsid w:val="00ED1C7D"/>
    <w:rsid w:val="00EF3F6D"/>
    <w:rsid w:val="00F01098"/>
    <w:rsid w:val="00F02C6A"/>
    <w:rsid w:val="00F13B09"/>
    <w:rsid w:val="00F159C6"/>
    <w:rsid w:val="00F25303"/>
    <w:rsid w:val="00F30B39"/>
    <w:rsid w:val="00F3372B"/>
    <w:rsid w:val="00F42357"/>
    <w:rsid w:val="00F4490E"/>
    <w:rsid w:val="00F54AA4"/>
    <w:rsid w:val="00F7334C"/>
    <w:rsid w:val="00F9693A"/>
    <w:rsid w:val="00FB2723"/>
    <w:rsid w:val="00FB31D6"/>
    <w:rsid w:val="00FC0AC8"/>
    <w:rsid w:val="00FC1D77"/>
    <w:rsid w:val="00FC2546"/>
    <w:rsid w:val="00FD4D26"/>
    <w:rsid w:val="00FE3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7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406CD"/>
    <w:pPr>
      <w:overflowPunct w:val="0"/>
      <w:autoSpaceDE w:val="0"/>
      <w:autoSpaceDN w:val="0"/>
      <w:adjustRightInd w:val="0"/>
      <w:ind w:firstLine="720"/>
      <w:textAlignment w:val="baseline"/>
    </w:pPr>
    <w:rPr>
      <w:rFonts w:ascii="Arial" w:hAnsi="Arial"/>
      <w:sz w:val="16"/>
    </w:rPr>
  </w:style>
  <w:style w:type="paragraph" w:styleId="a3">
    <w:name w:val="Balloon Text"/>
    <w:basedOn w:val="a"/>
    <w:semiHidden/>
    <w:rsid w:val="002E6F07"/>
    <w:rPr>
      <w:rFonts w:ascii="Tahoma" w:hAnsi="Tahoma" w:cs="Tahoma"/>
      <w:sz w:val="16"/>
      <w:szCs w:val="16"/>
    </w:rPr>
  </w:style>
  <w:style w:type="paragraph" w:styleId="3">
    <w:name w:val="Body Text Indent 3"/>
    <w:basedOn w:val="a"/>
    <w:rsid w:val="005B72B4"/>
    <w:pPr>
      <w:tabs>
        <w:tab w:val="left" w:pos="851"/>
      </w:tabs>
      <w:ind w:left="709"/>
      <w:jc w:val="both"/>
    </w:pPr>
    <w:rPr>
      <w:sz w:val="28"/>
      <w:szCs w:val="28"/>
    </w:rPr>
  </w:style>
  <w:style w:type="paragraph" w:styleId="2">
    <w:name w:val="Body Text 2"/>
    <w:basedOn w:val="a"/>
    <w:rsid w:val="005B72B4"/>
    <w:pPr>
      <w:jc w:val="both"/>
    </w:pPr>
    <w:rPr>
      <w:sz w:val="28"/>
      <w:szCs w:val="28"/>
    </w:rPr>
  </w:style>
  <w:style w:type="paragraph" w:styleId="a4">
    <w:name w:val="header"/>
    <w:basedOn w:val="a"/>
    <w:link w:val="a5"/>
    <w:uiPriority w:val="99"/>
    <w:rsid w:val="00D812C3"/>
    <w:pPr>
      <w:tabs>
        <w:tab w:val="center" w:pos="4677"/>
        <w:tab w:val="right" w:pos="9355"/>
      </w:tabs>
    </w:pPr>
  </w:style>
  <w:style w:type="character" w:customStyle="1" w:styleId="a5">
    <w:name w:val="Верхний колонтитул Знак"/>
    <w:link w:val="a4"/>
    <w:uiPriority w:val="99"/>
    <w:rsid w:val="00D812C3"/>
    <w:rPr>
      <w:sz w:val="24"/>
      <w:szCs w:val="24"/>
    </w:rPr>
  </w:style>
  <w:style w:type="paragraph" w:styleId="a6">
    <w:name w:val="footer"/>
    <w:basedOn w:val="a"/>
    <w:link w:val="a7"/>
    <w:uiPriority w:val="99"/>
    <w:rsid w:val="00D812C3"/>
    <w:pPr>
      <w:tabs>
        <w:tab w:val="center" w:pos="4677"/>
        <w:tab w:val="right" w:pos="9355"/>
      </w:tabs>
    </w:pPr>
  </w:style>
  <w:style w:type="character" w:customStyle="1" w:styleId="a7">
    <w:name w:val="Нижний колонтитул Знак"/>
    <w:link w:val="a6"/>
    <w:uiPriority w:val="99"/>
    <w:rsid w:val="00D812C3"/>
    <w:rPr>
      <w:sz w:val="24"/>
      <w:szCs w:val="24"/>
    </w:rPr>
  </w:style>
  <w:style w:type="table" w:styleId="a8">
    <w:name w:val="Table Grid"/>
    <w:basedOn w:val="a1"/>
    <w:rsid w:val="00047A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basedOn w:val="a0"/>
    <w:rsid w:val="00B075D6"/>
  </w:style>
  <w:style w:type="paragraph" w:styleId="aa">
    <w:name w:val="Normal (Web)"/>
    <w:basedOn w:val="a"/>
    <w:uiPriority w:val="99"/>
    <w:unhideWhenUsed/>
    <w:rsid w:val="00F4490E"/>
    <w:pPr>
      <w:spacing w:before="100" w:beforeAutospacing="1" w:after="100" w:afterAutospacing="1"/>
    </w:pPr>
  </w:style>
  <w:style w:type="paragraph" w:styleId="ab">
    <w:name w:val="No Spacing"/>
    <w:uiPriority w:val="1"/>
    <w:qFormat/>
    <w:rsid w:val="00F54AA4"/>
    <w:rPr>
      <w:sz w:val="24"/>
      <w:szCs w:val="24"/>
    </w:rPr>
  </w:style>
  <w:style w:type="character" w:styleId="ac">
    <w:name w:val="page number"/>
    <w:basedOn w:val="a0"/>
    <w:rsid w:val="00F54AA4"/>
  </w:style>
</w:styles>
</file>

<file path=word/webSettings.xml><?xml version="1.0" encoding="utf-8"?>
<w:webSettings xmlns:r="http://schemas.openxmlformats.org/officeDocument/2006/relationships" xmlns:w="http://schemas.openxmlformats.org/wordprocessingml/2006/main">
  <w:divs>
    <w:div w:id="175118250">
      <w:bodyDiv w:val="1"/>
      <w:marLeft w:val="0"/>
      <w:marRight w:val="0"/>
      <w:marTop w:val="0"/>
      <w:marBottom w:val="0"/>
      <w:divBdr>
        <w:top w:val="none" w:sz="0" w:space="0" w:color="auto"/>
        <w:left w:val="none" w:sz="0" w:space="0" w:color="auto"/>
        <w:bottom w:val="none" w:sz="0" w:space="0" w:color="auto"/>
        <w:right w:val="none" w:sz="0" w:space="0" w:color="auto"/>
      </w:divBdr>
    </w:div>
    <w:div w:id="19992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78B2C53368B01F85981610131FEA8F16DC91BFC3D600389B627B0A2ECDCB8168277BFA6F5BECE3FBA5AE9533FD25AFFD5102061081t9C0G" TargetMode="External"/><Relationship Id="rId13" Type="http://schemas.openxmlformats.org/officeDocument/2006/relationships/hyperlink" Target="consultantplus://offline/ref=8E78B2C53368B01F85981610131FEA8F16DC91BFC3D600389B627B0A2ECDCB8168277BFD6E54E9E3FBA5AE9533FD25AFFD5102061081t9C0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8E78B2C53368B01F85981610131FEA8F16DC91BFC3D600389B627B0A2ECDCB8168277BF8685EEDEDAEFFBE917AA82DB1F94D1D060E8299B3tEC7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78B2C53368B01F85981610131FEA8F16DC91BFC3D600389B627B0A2ECDCB8168277BFA6F5CECE3FBA5AE9533FD25AFFD5102061081t9C0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8E78B2C53368B01F85981610131FEA8F16DC91BFC3D600389B627B0A2ECDCB8168277BFD6C5EE1E3FBA5AE9533FD25AFFD5102061081t9C0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8E78B2C53368B01F85981610131FEA8F16DC91BFC3D600389B627B0A2ECDCB8168277BFD6C5EE0E3FBA5AE9533FD25AFFD5102061081t9C0G"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17450-1CEF-407E-9BCB-F833764C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администрация</Company>
  <LinksUpToDate>false</LinksUpToDate>
  <CharactersWithSpaces>12516</CharactersWithSpaces>
  <SharedDoc>false</SharedDoc>
  <HLinks>
    <vt:vector size="48" baseType="variant">
      <vt:variant>
        <vt:i4>5373954</vt:i4>
      </vt:variant>
      <vt:variant>
        <vt:i4>21</vt:i4>
      </vt:variant>
      <vt:variant>
        <vt:i4>0</vt:i4>
      </vt:variant>
      <vt:variant>
        <vt:i4>5</vt:i4>
      </vt:variant>
      <vt:variant>
        <vt:lpwstr/>
      </vt:variant>
      <vt:variant>
        <vt:lpwstr>Par3</vt:lpwstr>
      </vt:variant>
      <vt:variant>
        <vt:i4>7143481</vt:i4>
      </vt:variant>
      <vt:variant>
        <vt:i4>18</vt:i4>
      </vt:variant>
      <vt:variant>
        <vt:i4>0</vt:i4>
      </vt:variant>
      <vt:variant>
        <vt:i4>5</vt:i4>
      </vt:variant>
      <vt:variant>
        <vt:lpwstr>consultantplus://offline/ref=8E78B2C53368B01F85981610131FEA8F16DC91BFC3D600389B627B0A2ECDCB8168277BFD6E54E9E3FBA5AE9533FD25AFFD5102061081t9C0G</vt:lpwstr>
      </vt:variant>
      <vt:variant>
        <vt:lpwstr/>
      </vt:variant>
      <vt:variant>
        <vt:i4>5373954</vt:i4>
      </vt:variant>
      <vt:variant>
        <vt:i4>15</vt:i4>
      </vt:variant>
      <vt:variant>
        <vt:i4>0</vt:i4>
      </vt:variant>
      <vt:variant>
        <vt:i4>5</vt:i4>
      </vt:variant>
      <vt:variant>
        <vt:lpwstr/>
      </vt:variant>
      <vt:variant>
        <vt:lpwstr>Par3</vt:lpwstr>
      </vt:variant>
      <vt:variant>
        <vt:i4>3407970</vt:i4>
      </vt:variant>
      <vt:variant>
        <vt:i4>12</vt:i4>
      </vt:variant>
      <vt:variant>
        <vt:i4>0</vt:i4>
      </vt:variant>
      <vt:variant>
        <vt:i4>5</vt:i4>
      </vt:variant>
      <vt:variant>
        <vt:lpwstr>consultantplus://offline/ref=8E78B2C53368B01F85981610131FEA8F16DC91BFC3D600389B627B0A2ECDCB8168277BF8685EEDEDAEFFBE917AA82DB1F94D1D060E8299B3tEC7G</vt:lpwstr>
      </vt:variant>
      <vt:variant>
        <vt:lpwstr/>
      </vt:variant>
      <vt:variant>
        <vt:i4>7143474</vt:i4>
      </vt:variant>
      <vt:variant>
        <vt:i4>9</vt:i4>
      </vt:variant>
      <vt:variant>
        <vt:i4>0</vt:i4>
      </vt:variant>
      <vt:variant>
        <vt:i4>5</vt:i4>
      </vt:variant>
      <vt:variant>
        <vt:lpwstr>consultantplus://offline/ref=8E78B2C53368B01F85981610131FEA8F16DC91BFC3D600389B627B0A2ECDCB8168277BFA6F5CECE3FBA5AE9533FD25AFFD5102061081t9C0G</vt:lpwstr>
      </vt:variant>
      <vt:variant>
        <vt:lpwstr/>
      </vt:variant>
      <vt:variant>
        <vt:i4>7143526</vt:i4>
      </vt:variant>
      <vt:variant>
        <vt:i4>6</vt:i4>
      </vt:variant>
      <vt:variant>
        <vt:i4>0</vt:i4>
      </vt:variant>
      <vt:variant>
        <vt:i4>5</vt:i4>
      </vt:variant>
      <vt:variant>
        <vt:lpwstr>consultantplus://offline/ref=8E78B2C53368B01F85981610131FEA8F16DC91BFC3D600389B627B0A2ECDCB8168277BFD6C5EE1E3FBA5AE9533FD25AFFD5102061081t9C0G</vt:lpwstr>
      </vt:variant>
      <vt:variant>
        <vt:lpwstr/>
      </vt:variant>
      <vt:variant>
        <vt:i4>7143527</vt:i4>
      </vt:variant>
      <vt:variant>
        <vt:i4>3</vt:i4>
      </vt:variant>
      <vt:variant>
        <vt:i4>0</vt:i4>
      </vt:variant>
      <vt:variant>
        <vt:i4>5</vt:i4>
      </vt:variant>
      <vt:variant>
        <vt:lpwstr>consultantplus://offline/ref=8E78B2C53368B01F85981610131FEA8F16DC91BFC3D600389B627B0A2ECDCB8168277BFD6C5EE0E3FBA5AE9533FD25AFFD5102061081t9C0G</vt:lpwstr>
      </vt:variant>
      <vt:variant>
        <vt:lpwstr/>
      </vt:variant>
      <vt:variant>
        <vt:i4>7143475</vt:i4>
      </vt:variant>
      <vt:variant>
        <vt:i4>0</vt:i4>
      </vt:variant>
      <vt:variant>
        <vt:i4>0</vt:i4>
      </vt:variant>
      <vt:variant>
        <vt:i4>5</vt:i4>
      </vt:variant>
      <vt:variant>
        <vt:lpwstr>consultantplus://offline/ref=8E78B2C53368B01F85981610131FEA8F16DC91BFC3D600389B627B0A2ECDCB8168277BFA6F5BECE3FBA5AE9533FD25AFFD5102061081t9C0G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торги</dc:creator>
  <cp:lastModifiedBy>Пользователь Windows</cp:lastModifiedBy>
  <cp:revision>4</cp:revision>
  <cp:lastPrinted>2019-12-05T10:49:00Z</cp:lastPrinted>
  <dcterms:created xsi:type="dcterms:W3CDTF">2020-10-08T06:25:00Z</dcterms:created>
  <dcterms:modified xsi:type="dcterms:W3CDTF">2020-10-08T06:28:00Z</dcterms:modified>
</cp:coreProperties>
</file>