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814447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17.08.2020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38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CB1FA9" w:rsidRDefault="00644B2F" w:rsidP="00CB1FA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 w:rsidRPr="00D300B0">
        <w:rPr>
          <w:b/>
          <w:color w:val="000000"/>
          <w:sz w:val="28"/>
          <w:szCs w:val="28"/>
        </w:rPr>
        <w:t>12</w:t>
      </w:r>
      <w:r w:rsidR="00833BC5">
        <w:rPr>
          <w:b/>
          <w:color w:val="000000"/>
          <w:sz w:val="28"/>
          <w:szCs w:val="28"/>
        </w:rPr>
        <w:t>6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8870AB" w:rsidRPr="00D300B0">
        <w:rPr>
          <w:b/>
          <w:color w:val="000000"/>
          <w:sz w:val="28"/>
          <w:szCs w:val="28"/>
        </w:rPr>
        <w:t>27.12.2018</w:t>
      </w:r>
      <w:r w:rsidRPr="00D300B0">
        <w:rPr>
          <w:b/>
          <w:color w:val="000000"/>
          <w:sz w:val="28"/>
          <w:szCs w:val="28"/>
        </w:rPr>
        <w:t xml:space="preserve"> года </w:t>
      </w:r>
      <w:r w:rsidR="00CB1FA9">
        <w:rPr>
          <w:b/>
          <w:color w:val="000000"/>
          <w:sz w:val="28"/>
          <w:szCs w:val="28"/>
        </w:rPr>
        <w:t>«</w:t>
      </w:r>
      <w:r w:rsidR="00CB1FA9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33BC5" w:rsidRPr="00CE25CB" w:rsidRDefault="00CB1FA9" w:rsidP="00CB1FA9">
      <w:pPr>
        <w:widowControl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услуги: «</w:t>
      </w:r>
      <w:r w:rsidR="00833BC5" w:rsidRPr="00CE25CB">
        <w:rPr>
          <w:rFonts w:eastAsia="Calibri"/>
          <w:b/>
          <w:color w:val="000000"/>
          <w:sz w:val="28"/>
          <w:szCs w:val="28"/>
        </w:rPr>
        <w:t>Предоставление разрешения на осуществление земляных работ</w:t>
      </w:r>
      <w:r w:rsidR="00833BC5" w:rsidRPr="00CE25CB">
        <w:rPr>
          <w:b/>
          <w:color w:val="000000"/>
          <w:sz w:val="28"/>
          <w:szCs w:val="28"/>
        </w:rPr>
        <w:t>»</w:t>
      </w:r>
    </w:p>
    <w:p w:rsidR="00833BC5" w:rsidRPr="00CE25CB" w:rsidRDefault="00833BC5" w:rsidP="00833BC5">
      <w:pPr>
        <w:widowControl w:val="0"/>
        <w:suppressAutoHyphens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33BC5" w:rsidRPr="00CE25CB" w:rsidRDefault="00833BC5" w:rsidP="00833BC5">
      <w:pPr>
        <w:widowControl w:val="0"/>
        <w:suppressAutoHyphens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870AB" w:rsidRDefault="00833BC5" w:rsidP="00833BC5">
      <w:pPr>
        <w:suppressAutoHyphens/>
        <w:ind w:firstLine="709"/>
        <w:jc w:val="both"/>
        <w:rPr>
          <w:sz w:val="28"/>
          <w:szCs w:val="28"/>
        </w:rPr>
      </w:pPr>
      <w:r w:rsidRPr="00CE25CB">
        <w:rPr>
          <w:rFonts w:eastAsia="Calibri"/>
          <w:color w:val="00000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</w:t>
      </w:r>
      <w:proofErr w:type="spellStart"/>
      <w:proofErr w:type="gramStart"/>
      <w:r w:rsidR="008870AB" w:rsidRPr="003853A0">
        <w:rPr>
          <w:sz w:val="28"/>
          <w:szCs w:val="28"/>
        </w:rPr>
        <w:t>п</w:t>
      </w:r>
      <w:proofErr w:type="spellEnd"/>
      <w:proofErr w:type="gramEnd"/>
      <w:r w:rsidR="008870AB" w:rsidRPr="003853A0">
        <w:rPr>
          <w:sz w:val="28"/>
          <w:szCs w:val="28"/>
        </w:rPr>
        <w:t xml:space="preserve"> о с т а </w:t>
      </w:r>
      <w:proofErr w:type="spellStart"/>
      <w:r w:rsidR="008870AB" w:rsidRPr="003853A0">
        <w:rPr>
          <w:sz w:val="28"/>
          <w:szCs w:val="28"/>
        </w:rPr>
        <w:t>н</w:t>
      </w:r>
      <w:proofErr w:type="spellEnd"/>
      <w:r w:rsidR="008870AB" w:rsidRPr="003853A0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B2F" w:rsidRPr="00814447" w:rsidRDefault="004C0376" w:rsidP="00814447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833BC5" w:rsidRPr="00833BC5">
        <w:rPr>
          <w:rFonts w:eastAsia="Calibri"/>
          <w:color w:val="000000"/>
          <w:sz w:val="28"/>
          <w:szCs w:val="28"/>
        </w:rPr>
        <w:t>Предоставление разрешения на осуществление земляных работ</w:t>
      </w:r>
      <w:r w:rsidR="00644B2F" w:rsidRPr="00577408">
        <w:rPr>
          <w:color w:val="000000"/>
          <w:sz w:val="28"/>
          <w:szCs w:val="28"/>
        </w:rPr>
        <w:t>»</w:t>
      </w:r>
      <w:r w:rsidR="00814447">
        <w:rPr>
          <w:color w:val="000000"/>
          <w:sz w:val="28"/>
          <w:szCs w:val="28"/>
        </w:rPr>
        <w:t xml:space="preserve">, 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исполнительными органами государственной власти, </w:t>
      </w:r>
      <w:r>
        <w:rPr>
          <w:rFonts w:eastAsia="Calibri"/>
          <w:sz w:val="28"/>
          <w:szCs w:val="28"/>
          <w:lang w:eastAsia="en-US"/>
        </w:rPr>
        <w:lastRenderedPageBreak/>
        <w:t>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B74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B2F"/>
    <w:rsid w:val="00064282"/>
    <w:rsid w:val="002D7324"/>
    <w:rsid w:val="004C0376"/>
    <w:rsid w:val="00503F62"/>
    <w:rsid w:val="006348EE"/>
    <w:rsid w:val="00644B2F"/>
    <w:rsid w:val="00677F82"/>
    <w:rsid w:val="006B74B3"/>
    <w:rsid w:val="007411B3"/>
    <w:rsid w:val="00795334"/>
    <w:rsid w:val="00814447"/>
    <w:rsid w:val="00833BC5"/>
    <w:rsid w:val="008870AB"/>
    <w:rsid w:val="008B12B2"/>
    <w:rsid w:val="00A13C26"/>
    <w:rsid w:val="00A17C40"/>
    <w:rsid w:val="00A77689"/>
    <w:rsid w:val="00AB22D5"/>
    <w:rsid w:val="00B447B2"/>
    <w:rsid w:val="00BD069E"/>
    <w:rsid w:val="00C91732"/>
    <w:rsid w:val="00CB1FA9"/>
    <w:rsid w:val="00D300B0"/>
    <w:rsid w:val="00F63FE2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3188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2020-08-25T12:47:00Z</dcterms:created>
  <dcterms:modified xsi:type="dcterms:W3CDTF">2020-08-25T12:47:00Z</dcterms:modified>
</cp:coreProperties>
</file>